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BD1" w:rsidRPr="00163271" w:rsidRDefault="00700BD1" w:rsidP="00163271">
      <w:pPr>
        <w:autoSpaceDE w:val="0"/>
        <w:autoSpaceDN w:val="0"/>
        <w:adjustRightInd w:val="0"/>
        <w:spacing w:line="312" w:lineRule="auto"/>
        <w:ind w:firstLine="709"/>
        <w:jc w:val="center"/>
        <w:rPr>
          <w:b/>
          <w:color w:val="000000" w:themeColor="text1"/>
          <w:sz w:val="28"/>
          <w:szCs w:val="28"/>
        </w:rPr>
      </w:pPr>
      <w:r w:rsidRPr="00163271">
        <w:rPr>
          <w:b/>
          <w:color w:val="000000" w:themeColor="text1"/>
          <w:sz w:val="28"/>
          <w:szCs w:val="28"/>
        </w:rPr>
        <w:t>Об организации проведения выпускных квалификационных экзаменов в учреждениях профессионально-технического образования</w:t>
      </w:r>
    </w:p>
    <w:p w:rsidR="009A4286" w:rsidRPr="00163271" w:rsidRDefault="009A4286" w:rsidP="00163271">
      <w:pPr>
        <w:autoSpaceDE w:val="0"/>
        <w:autoSpaceDN w:val="0"/>
        <w:adjustRightInd w:val="0"/>
        <w:spacing w:line="312" w:lineRule="auto"/>
        <w:ind w:firstLine="709"/>
        <w:jc w:val="center"/>
        <w:rPr>
          <w:b/>
          <w:color w:val="000000" w:themeColor="text1"/>
          <w:sz w:val="28"/>
          <w:szCs w:val="28"/>
        </w:rPr>
      </w:pPr>
    </w:p>
    <w:p w:rsidR="00161403" w:rsidRPr="00163271" w:rsidRDefault="008B4B6F" w:rsidP="00163271">
      <w:pPr>
        <w:autoSpaceDE w:val="0"/>
        <w:autoSpaceDN w:val="0"/>
        <w:adjustRightInd w:val="0"/>
        <w:spacing w:line="312" w:lineRule="auto"/>
        <w:ind w:firstLine="709"/>
        <w:rPr>
          <w:color w:val="000000" w:themeColor="text1"/>
          <w:sz w:val="28"/>
          <w:szCs w:val="28"/>
        </w:rPr>
      </w:pPr>
      <w:r w:rsidRPr="00163271">
        <w:rPr>
          <w:color w:val="000000" w:themeColor="text1"/>
          <w:sz w:val="28"/>
          <w:szCs w:val="28"/>
        </w:rPr>
        <w:t>П</w:t>
      </w:r>
      <w:r w:rsidR="00014320" w:rsidRPr="00163271">
        <w:rPr>
          <w:color w:val="000000" w:themeColor="text1"/>
          <w:sz w:val="28"/>
          <w:szCs w:val="28"/>
        </w:rPr>
        <w:t>равила проведения аттестации учащихся при освоении содержания образовательных программ ПТО</w:t>
      </w:r>
      <w:r w:rsidR="000C1602" w:rsidRPr="00163271">
        <w:rPr>
          <w:color w:val="000000" w:themeColor="text1"/>
          <w:sz w:val="28"/>
          <w:szCs w:val="28"/>
        </w:rPr>
        <w:t xml:space="preserve"> (далее – Правила)</w:t>
      </w:r>
      <w:r w:rsidR="00014320" w:rsidRPr="00163271">
        <w:rPr>
          <w:color w:val="000000" w:themeColor="text1"/>
          <w:sz w:val="28"/>
          <w:szCs w:val="28"/>
        </w:rPr>
        <w:t xml:space="preserve"> представлены в Положении об учреждени</w:t>
      </w:r>
      <w:r w:rsidR="002455E8" w:rsidRPr="00163271">
        <w:rPr>
          <w:color w:val="000000" w:themeColor="text1"/>
          <w:sz w:val="28"/>
          <w:szCs w:val="28"/>
        </w:rPr>
        <w:t>и</w:t>
      </w:r>
      <w:r w:rsidR="00014320" w:rsidRPr="00163271">
        <w:rPr>
          <w:color w:val="000000" w:themeColor="text1"/>
          <w:sz w:val="28"/>
          <w:szCs w:val="28"/>
        </w:rPr>
        <w:t xml:space="preserve"> ПТО утвержденном постановлением МОРБ 5 августа 2011 №216. </w:t>
      </w:r>
    </w:p>
    <w:p w:rsidR="00124CDE" w:rsidRPr="00163271" w:rsidRDefault="00124CDE" w:rsidP="00163271">
      <w:pPr>
        <w:autoSpaceDE w:val="0"/>
        <w:autoSpaceDN w:val="0"/>
        <w:adjustRightInd w:val="0"/>
        <w:spacing w:line="312" w:lineRule="auto"/>
        <w:ind w:firstLine="709"/>
        <w:rPr>
          <w:color w:val="000000" w:themeColor="text1"/>
          <w:sz w:val="28"/>
          <w:szCs w:val="28"/>
        </w:rPr>
      </w:pPr>
      <w:r w:rsidRPr="00163271">
        <w:rPr>
          <w:b/>
          <w:color w:val="000000" w:themeColor="text1"/>
          <w:sz w:val="28"/>
          <w:szCs w:val="28"/>
        </w:rPr>
        <w:t>В</w:t>
      </w:r>
      <w:r w:rsidR="00E41733">
        <w:rPr>
          <w:b/>
          <w:color w:val="000000" w:themeColor="text1"/>
          <w:sz w:val="28"/>
          <w:szCs w:val="28"/>
        </w:rPr>
        <w:t>ыпускн</w:t>
      </w:r>
      <w:r w:rsidR="00760B97">
        <w:rPr>
          <w:b/>
          <w:color w:val="000000" w:themeColor="text1"/>
          <w:sz w:val="28"/>
          <w:szCs w:val="28"/>
        </w:rPr>
        <w:t>ые</w:t>
      </w:r>
      <w:r w:rsidR="00E41733">
        <w:rPr>
          <w:b/>
          <w:color w:val="000000" w:themeColor="text1"/>
          <w:sz w:val="28"/>
          <w:szCs w:val="28"/>
        </w:rPr>
        <w:t xml:space="preserve"> квалификационны</w:t>
      </w:r>
      <w:r w:rsidR="00760B97">
        <w:rPr>
          <w:b/>
          <w:color w:val="000000" w:themeColor="text1"/>
          <w:sz w:val="28"/>
          <w:szCs w:val="28"/>
        </w:rPr>
        <w:t>е</w:t>
      </w:r>
      <w:r w:rsidR="00E41733">
        <w:rPr>
          <w:b/>
          <w:color w:val="000000" w:themeColor="text1"/>
          <w:sz w:val="28"/>
          <w:szCs w:val="28"/>
        </w:rPr>
        <w:t xml:space="preserve"> экзамен</w:t>
      </w:r>
      <w:r w:rsidR="00760B97">
        <w:rPr>
          <w:b/>
          <w:color w:val="000000" w:themeColor="text1"/>
          <w:sz w:val="28"/>
          <w:szCs w:val="28"/>
        </w:rPr>
        <w:t>ы</w:t>
      </w:r>
      <w:r w:rsidR="00E41733">
        <w:rPr>
          <w:b/>
          <w:color w:val="000000" w:themeColor="text1"/>
          <w:sz w:val="28"/>
          <w:szCs w:val="28"/>
        </w:rPr>
        <w:t xml:space="preserve"> (далее - ВКЭ)</w:t>
      </w:r>
      <w:r w:rsidRPr="00163271">
        <w:rPr>
          <w:color w:val="000000" w:themeColor="text1"/>
          <w:sz w:val="28"/>
          <w:szCs w:val="28"/>
        </w:rPr>
        <w:t xml:space="preserve"> являются завершающим этапом учебной работы и проводятся с целью определения уровня квалификации (разряда, класса, категории) и подготовленности учащихся к самостоятельной работе по избранной профессии.</w:t>
      </w:r>
    </w:p>
    <w:p w:rsidR="001263B0" w:rsidRPr="00163271" w:rsidRDefault="006313CF" w:rsidP="00163271">
      <w:pPr>
        <w:autoSpaceDE w:val="0"/>
        <w:autoSpaceDN w:val="0"/>
        <w:adjustRightInd w:val="0"/>
        <w:spacing w:line="312" w:lineRule="auto"/>
        <w:ind w:firstLine="709"/>
        <w:rPr>
          <w:color w:val="000000" w:themeColor="text1"/>
          <w:sz w:val="28"/>
          <w:szCs w:val="28"/>
        </w:rPr>
      </w:pPr>
      <w:r w:rsidRPr="00163271">
        <w:rPr>
          <w:color w:val="000000" w:themeColor="text1"/>
          <w:sz w:val="28"/>
          <w:szCs w:val="28"/>
        </w:rPr>
        <w:t>ВКЭ</w:t>
      </w:r>
      <w:r w:rsidR="001263B0" w:rsidRPr="00163271">
        <w:rPr>
          <w:color w:val="000000" w:themeColor="text1"/>
          <w:sz w:val="28"/>
          <w:szCs w:val="28"/>
        </w:rPr>
        <w:t xml:space="preserve"> включает выполнение учащимися </w:t>
      </w:r>
      <w:r w:rsidR="001263B0" w:rsidRPr="00163271">
        <w:rPr>
          <w:b/>
          <w:color w:val="000000" w:themeColor="text1"/>
          <w:sz w:val="28"/>
          <w:szCs w:val="28"/>
        </w:rPr>
        <w:t>квалификационной (пробной) работы и сдачу экзамена</w:t>
      </w:r>
      <w:r w:rsidR="001263B0" w:rsidRPr="00163271">
        <w:rPr>
          <w:color w:val="000000" w:themeColor="text1"/>
          <w:sz w:val="28"/>
          <w:szCs w:val="28"/>
        </w:rPr>
        <w:t xml:space="preserve"> по учебным предметам профессионального компонента.</w:t>
      </w:r>
    </w:p>
    <w:p w:rsidR="001263B0" w:rsidRPr="00163271" w:rsidRDefault="001263B0" w:rsidP="00163271">
      <w:pPr>
        <w:autoSpaceDE w:val="0"/>
        <w:autoSpaceDN w:val="0"/>
        <w:adjustRightInd w:val="0"/>
        <w:spacing w:line="312" w:lineRule="auto"/>
        <w:ind w:firstLine="709"/>
        <w:rPr>
          <w:color w:val="000000" w:themeColor="text1"/>
          <w:sz w:val="28"/>
          <w:szCs w:val="28"/>
        </w:rPr>
      </w:pPr>
      <w:r w:rsidRPr="00163271">
        <w:rPr>
          <w:color w:val="000000" w:themeColor="text1"/>
          <w:sz w:val="28"/>
          <w:szCs w:val="28"/>
        </w:rPr>
        <w:t xml:space="preserve">К </w:t>
      </w:r>
      <w:r w:rsidR="003F4DD6" w:rsidRPr="00163271">
        <w:rPr>
          <w:color w:val="000000" w:themeColor="text1"/>
          <w:sz w:val="28"/>
          <w:szCs w:val="28"/>
        </w:rPr>
        <w:t>ВКЭ</w:t>
      </w:r>
      <w:r w:rsidRPr="00163271">
        <w:rPr>
          <w:color w:val="000000" w:themeColor="text1"/>
          <w:sz w:val="28"/>
          <w:szCs w:val="28"/>
        </w:rPr>
        <w:t xml:space="preserve"> допускаются учащиеся, которые имеют итоговые отметки не ниже 1(одного) балла, "зачтено" и записи "освобожден(а)", "не изучал(а)" по учебным предметам общеобразовательного компонента и не ниже 3(трех) баллов и "зачтено" по учебным предметам профессионального компонента.</w:t>
      </w:r>
    </w:p>
    <w:p w:rsidR="004A49A3" w:rsidRPr="00163271" w:rsidRDefault="004A49A3" w:rsidP="00163271">
      <w:pPr>
        <w:autoSpaceDE w:val="0"/>
        <w:autoSpaceDN w:val="0"/>
        <w:adjustRightInd w:val="0"/>
        <w:spacing w:line="312" w:lineRule="auto"/>
        <w:ind w:firstLine="709"/>
        <w:rPr>
          <w:color w:val="000000" w:themeColor="text1"/>
          <w:sz w:val="28"/>
          <w:szCs w:val="28"/>
        </w:rPr>
      </w:pPr>
      <w:r w:rsidRPr="00163271">
        <w:rPr>
          <w:color w:val="000000" w:themeColor="text1"/>
          <w:sz w:val="28"/>
          <w:szCs w:val="28"/>
        </w:rPr>
        <w:t xml:space="preserve">Форма проведения экзамена по учебным предметам профессионального компонента определяется учреждением образования в течение </w:t>
      </w:r>
      <w:r w:rsidRPr="00163271">
        <w:rPr>
          <w:b/>
          <w:color w:val="000000" w:themeColor="text1"/>
          <w:sz w:val="28"/>
          <w:szCs w:val="28"/>
        </w:rPr>
        <w:t>месяца после начала учебного года</w:t>
      </w:r>
      <w:r w:rsidRPr="00163271">
        <w:rPr>
          <w:color w:val="000000" w:themeColor="text1"/>
          <w:sz w:val="28"/>
          <w:szCs w:val="28"/>
        </w:rPr>
        <w:t>, рассматривается на пед</w:t>
      </w:r>
      <w:r w:rsidR="002F43D4">
        <w:rPr>
          <w:color w:val="000000" w:themeColor="text1"/>
          <w:sz w:val="28"/>
          <w:szCs w:val="28"/>
        </w:rPr>
        <w:t xml:space="preserve">агогическом </w:t>
      </w:r>
      <w:r w:rsidRPr="00163271">
        <w:rPr>
          <w:color w:val="000000" w:themeColor="text1"/>
          <w:sz w:val="28"/>
          <w:szCs w:val="28"/>
        </w:rPr>
        <w:t>совете, издается приказ и доводится до сведения учащихся</w:t>
      </w:r>
      <w:r w:rsidR="00C2340A" w:rsidRPr="00163271">
        <w:rPr>
          <w:color w:val="000000" w:themeColor="text1"/>
          <w:sz w:val="28"/>
          <w:szCs w:val="28"/>
        </w:rPr>
        <w:t xml:space="preserve"> под роспись</w:t>
      </w:r>
      <w:r w:rsidRPr="00163271">
        <w:rPr>
          <w:color w:val="000000" w:themeColor="text1"/>
          <w:sz w:val="28"/>
          <w:szCs w:val="28"/>
        </w:rPr>
        <w:t>.</w:t>
      </w:r>
    </w:p>
    <w:p w:rsidR="001263B0" w:rsidRPr="00163271" w:rsidRDefault="001263B0" w:rsidP="00163271">
      <w:pPr>
        <w:autoSpaceDE w:val="0"/>
        <w:autoSpaceDN w:val="0"/>
        <w:adjustRightInd w:val="0"/>
        <w:spacing w:line="312" w:lineRule="auto"/>
        <w:ind w:firstLine="709"/>
        <w:rPr>
          <w:color w:val="000000" w:themeColor="text1"/>
          <w:sz w:val="28"/>
          <w:szCs w:val="28"/>
        </w:rPr>
      </w:pPr>
      <w:r w:rsidRPr="00163271">
        <w:rPr>
          <w:color w:val="000000" w:themeColor="text1"/>
          <w:sz w:val="28"/>
          <w:szCs w:val="28"/>
        </w:rPr>
        <w:t xml:space="preserve">Для проведения </w:t>
      </w:r>
      <w:r w:rsidR="005628BD" w:rsidRPr="00163271">
        <w:rPr>
          <w:color w:val="000000" w:themeColor="text1"/>
          <w:sz w:val="28"/>
          <w:szCs w:val="28"/>
        </w:rPr>
        <w:t>ВКЭ</w:t>
      </w:r>
      <w:r w:rsidRPr="00163271">
        <w:rPr>
          <w:color w:val="000000" w:themeColor="text1"/>
          <w:sz w:val="28"/>
          <w:szCs w:val="28"/>
        </w:rPr>
        <w:t xml:space="preserve"> </w:t>
      </w:r>
      <w:r w:rsidR="00CD1BE7" w:rsidRPr="00163271">
        <w:rPr>
          <w:color w:val="000000" w:themeColor="text1"/>
          <w:sz w:val="28"/>
          <w:szCs w:val="28"/>
        </w:rPr>
        <w:t xml:space="preserve">не позднее </w:t>
      </w:r>
      <w:r w:rsidR="00CD1BE7" w:rsidRPr="00163271">
        <w:rPr>
          <w:b/>
          <w:color w:val="000000" w:themeColor="text1"/>
          <w:sz w:val="28"/>
          <w:szCs w:val="28"/>
        </w:rPr>
        <w:t>15 января на календарный год</w:t>
      </w:r>
      <w:r w:rsidR="00CD1BE7" w:rsidRPr="00163271">
        <w:rPr>
          <w:color w:val="000000" w:themeColor="text1"/>
          <w:sz w:val="28"/>
          <w:szCs w:val="28"/>
        </w:rPr>
        <w:t xml:space="preserve"> </w:t>
      </w:r>
      <w:r w:rsidRPr="00163271">
        <w:rPr>
          <w:color w:val="000000" w:themeColor="text1"/>
          <w:sz w:val="28"/>
          <w:szCs w:val="28"/>
        </w:rPr>
        <w:t xml:space="preserve">приказом по учреждению образования создаются </w:t>
      </w:r>
      <w:r w:rsidR="00125A8C">
        <w:rPr>
          <w:color w:val="000000" w:themeColor="text1"/>
          <w:sz w:val="28"/>
          <w:szCs w:val="28"/>
        </w:rPr>
        <w:t>государственный квалификационные комис</w:t>
      </w:r>
      <w:r w:rsidR="00584113">
        <w:rPr>
          <w:color w:val="000000" w:themeColor="text1"/>
          <w:sz w:val="28"/>
          <w:szCs w:val="28"/>
        </w:rPr>
        <w:t>с</w:t>
      </w:r>
      <w:r w:rsidR="00125A8C">
        <w:rPr>
          <w:color w:val="000000" w:themeColor="text1"/>
          <w:sz w:val="28"/>
          <w:szCs w:val="28"/>
        </w:rPr>
        <w:t xml:space="preserve">ии (далее – </w:t>
      </w:r>
      <w:r w:rsidR="00015FEE" w:rsidRPr="00163271">
        <w:rPr>
          <w:color w:val="000000" w:themeColor="text1"/>
          <w:sz w:val="28"/>
          <w:szCs w:val="28"/>
        </w:rPr>
        <w:t>ГКК</w:t>
      </w:r>
      <w:r w:rsidR="00125A8C">
        <w:rPr>
          <w:color w:val="000000" w:themeColor="text1"/>
          <w:sz w:val="28"/>
          <w:szCs w:val="28"/>
        </w:rPr>
        <w:t>)</w:t>
      </w:r>
      <w:r w:rsidRPr="00163271">
        <w:rPr>
          <w:color w:val="000000" w:themeColor="text1"/>
          <w:sz w:val="28"/>
          <w:szCs w:val="28"/>
        </w:rPr>
        <w:t xml:space="preserve"> по каждой специальности</w:t>
      </w:r>
      <w:r w:rsidR="000C2390" w:rsidRPr="00163271">
        <w:rPr>
          <w:color w:val="000000" w:themeColor="text1"/>
          <w:sz w:val="28"/>
          <w:szCs w:val="28"/>
        </w:rPr>
        <w:t xml:space="preserve">, </w:t>
      </w:r>
      <w:proofErr w:type="gramStart"/>
      <w:r w:rsidR="000C2390" w:rsidRPr="00163271">
        <w:rPr>
          <w:color w:val="000000" w:themeColor="text1"/>
          <w:sz w:val="28"/>
          <w:szCs w:val="28"/>
        </w:rPr>
        <w:t xml:space="preserve">которые  </w:t>
      </w:r>
      <w:r w:rsidRPr="00163271">
        <w:rPr>
          <w:color w:val="000000" w:themeColor="text1"/>
          <w:sz w:val="28"/>
          <w:szCs w:val="28"/>
        </w:rPr>
        <w:t>формируются</w:t>
      </w:r>
      <w:proofErr w:type="gramEnd"/>
      <w:r w:rsidRPr="00163271">
        <w:rPr>
          <w:color w:val="000000" w:themeColor="text1"/>
          <w:sz w:val="28"/>
          <w:szCs w:val="28"/>
        </w:rPr>
        <w:t xml:space="preserve"> из </w:t>
      </w:r>
      <w:r w:rsidR="000C2390" w:rsidRPr="00163271">
        <w:rPr>
          <w:color w:val="000000" w:themeColor="text1"/>
          <w:sz w:val="28"/>
          <w:szCs w:val="28"/>
        </w:rPr>
        <w:t xml:space="preserve">числа </w:t>
      </w:r>
      <w:r w:rsidRPr="00163271">
        <w:rPr>
          <w:color w:val="000000" w:themeColor="text1"/>
          <w:sz w:val="28"/>
          <w:szCs w:val="28"/>
        </w:rPr>
        <w:t>работников организаций-заказчиков кадров, работников учреждений образования.</w:t>
      </w:r>
    </w:p>
    <w:p w:rsidR="00422361" w:rsidRPr="00163271" w:rsidRDefault="001263B0" w:rsidP="00163271">
      <w:pPr>
        <w:autoSpaceDE w:val="0"/>
        <w:autoSpaceDN w:val="0"/>
        <w:adjustRightInd w:val="0"/>
        <w:spacing w:line="312" w:lineRule="auto"/>
        <w:ind w:firstLine="709"/>
        <w:rPr>
          <w:color w:val="000000" w:themeColor="text1"/>
          <w:sz w:val="28"/>
          <w:szCs w:val="28"/>
        </w:rPr>
      </w:pPr>
      <w:r w:rsidRPr="00163271">
        <w:rPr>
          <w:color w:val="000000" w:themeColor="text1"/>
          <w:sz w:val="28"/>
          <w:szCs w:val="28"/>
        </w:rPr>
        <w:t xml:space="preserve">Количество членов </w:t>
      </w:r>
      <w:r w:rsidR="0033124C" w:rsidRPr="00163271">
        <w:rPr>
          <w:color w:val="000000" w:themeColor="text1"/>
          <w:sz w:val="28"/>
          <w:szCs w:val="28"/>
        </w:rPr>
        <w:t>ГКК</w:t>
      </w:r>
      <w:r w:rsidRPr="00163271">
        <w:rPr>
          <w:b/>
          <w:color w:val="000000" w:themeColor="text1"/>
          <w:sz w:val="28"/>
          <w:szCs w:val="28"/>
        </w:rPr>
        <w:t>-5 человек</w:t>
      </w:r>
      <w:r w:rsidRPr="00163271">
        <w:rPr>
          <w:color w:val="000000" w:themeColor="text1"/>
          <w:sz w:val="28"/>
          <w:szCs w:val="28"/>
        </w:rPr>
        <w:t xml:space="preserve">. </w:t>
      </w:r>
      <w:r w:rsidR="00004061" w:rsidRPr="00163271">
        <w:rPr>
          <w:color w:val="000000" w:themeColor="text1"/>
          <w:sz w:val="28"/>
          <w:szCs w:val="28"/>
        </w:rPr>
        <w:t>А п</w:t>
      </w:r>
      <w:r w:rsidR="00422361" w:rsidRPr="00163271">
        <w:rPr>
          <w:color w:val="000000" w:themeColor="text1"/>
          <w:sz w:val="28"/>
          <w:szCs w:val="28"/>
        </w:rPr>
        <w:t xml:space="preserve">ри обучении по квалификациям </w:t>
      </w:r>
      <w:r w:rsidR="00422361" w:rsidRPr="00163271">
        <w:rPr>
          <w:b/>
          <w:color w:val="000000" w:themeColor="text1"/>
          <w:sz w:val="28"/>
          <w:szCs w:val="28"/>
        </w:rPr>
        <w:t>из разных специальностей</w:t>
      </w:r>
      <w:r w:rsidR="00422361" w:rsidRPr="00163271">
        <w:rPr>
          <w:color w:val="000000" w:themeColor="text1"/>
          <w:sz w:val="28"/>
          <w:szCs w:val="28"/>
        </w:rPr>
        <w:t xml:space="preserve"> в состав </w:t>
      </w:r>
      <w:proofErr w:type="gramStart"/>
      <w:r w:rsidR="00422361" w:rsidRPr="00163271">
        <w:rPr>
          <w:color w:val="000000" w:themeColor="text1"/>
          <w:sz w:val="28"/>
          <w:szCs w:val="28"/>
        </w:rPr>
        <w:t>ГКК  включаются</w:t>
      </w:r>
      <w:proofErr w:type="gramEnd"/>
      <w:r w:rsidR="00422361" w:rsidRPr="00163271">
        <w:rPr>
          <w:color w:val="000000" w:themeColor="text1"/>
          <w:sz w:val="28"/>
          <w:szCs w:val="28"/>
        </w:rPr>
        <w:t xml:space="preserve"> специалисты по каждой из них. В этом случае количество членов </w:t>
      </w:r>
      <w:proofErr w:type="gramStart"/>
      <w:r w:rsidR="00422361" w:rsidRPr="00163271">
        <w:rPr>
          <w:color w:val="000000" w:themeColor="text1"/>
          <w:sz w:val="28"/>
          <w:szCs w:val="28"/>
        </w:rPr>
        <w:t>ГКК  может</w:t>
      </w:r>
      <w:proofErr w:type="gramEnd"/>
      <w:r w:rsidR="00422361" w:rsidRPr="00163271">
        <w:rPr>
          <w:color w:val="000000" w:themeColor="text1"/>
          <w:sz w:val="28"/>
          <w:szCs w:val="28"/>
        </w:rPr>
        <w:t xml:space="preserve"> быть увеличено </w:t>
      </w:r>
      <w:r w:rsidR="00422361" w:rsidRPr="00163271">
        <w:rPr>
          <w:b/>
          <w:color w:val="000000" w:themeColor="text1"/>
          <w:sz w:val="28"/>
          <w:szCs w:val="28"/>
        </w:rPr>
        <w:t>до 7 человек</w:t>
      </w:r>
      <w:r w:rsidR="00422361" w:rsidRPr="00163271">
        <w:rPr>
          <w:color w:val="000000" w:themeColor="text1"/>
          <w:sz w:val="28"/>
          <w:szCs w:val="28"/>
        </w:rPr>
        <w:t>.</w:t>
      </w:r>
    </w:p>
    <w:p w:rsidR="001263B0" w:rsidRPr="00163271" w:rsidRDefault="001263B0" w:rsidP="00163271">
      <w:pPr>
        <w:autoSpaceDE w:val="0"/>
        <w:autoSpaceDN w:val="0"/>
        <w:adjustRightInd w:val="0"/>
        <w:spacing w:line="312" w:lineRule="auto"/>
        <w:ind w:firstLine="709"/>
        <w:rPr>
          <w:color w:val="000000" w:themeColor="text1"/>
          <w:sz w:val="28"/>
          <w:szCs w:val="28"/>
        </w:rPr>
      </w:pPr>
      <w:r w:rsidRPr="00163271">
        <w:rPr>
          <w:color w:val="000000" w:themeColor="text1"/>
          <w:sz w:val="28"/>
          <w:szCs w:val="28"/>
        </w:rPr>
        <w:t xml:space="preserve">Председателем </w:t>
      </w:r>
      <w:r w:rsidR="0033124C" w:rsidRPr="00163271">
        <w:rPr>
          <w:color w:val="000000" w:themeColor="text1"/>
          <w:sz w:val="28"/>
          <w:szCs w:val="28"/>
        </w:rPr>
        <w:t xml:space="preserve">ГКК </w:t>
      </w:r>
      <w:r w:rsidRPr="00163271">
        <w:rPr>
          <w:color w:val="000000" w:themeColor="text1"/>
          <w:sz w:val="28"/>
          <w:szCs w:val="28"/>
        </w:rPr>
        <w:t xml:space="preserve">должен быть специалист отрасли производства, имеющий подготовку по профилю, соответствующему специальности. Кандидатура председателя </w:t>
      </w:r>
      <w:r w:rsidR="0033124C" w:rsidRPr="00163271">
        <w:rPr>
          <w:color w:val="000000" w:themeColor="text1"/>
          <w:sz w:val="28"/>
          <w:szCs w:val="28"/>
        </w:rPr>
        <w:t>ГКК</w:t>
      </w:r>
      <w:r w:rsidRPr="00163271">
        <w:rPr>
          <w:color w:val="000000" w:themeColor="text1"/>
          <w:sz w:val="28"/>
          <w:szCs w:val="28"/>
        </w:rPr>
        <w:t xml:space="preserve"> согласовывается с </w:t>
      </w:r>
      <w:r w:rsidRPr="00163271">
        <w:rPr>
          <w:b/>
          <w:color w:val="000000" w:themeColor="text1"/>
          <w:sz w:val="28"/>
          <w:szCs w:val="28"/>
        </w:rPr>
        <w:t>учредителем</w:t>
      </w:r>
      <w:r w:rsidRPr="00163271">
        <w:rPr>
          <w:color w:val="000000" w:themeColor="text1"/>
          <w:sz w:val="28"/>
          <w:szCs w:val="28"/>
        </w:rPr>
        <w:t xml:space="preserve"> учреждения образования.</w:t>
      </w:r>
    </w:p>
    <w:p w:rsidR="001263B0" w:rsidRPr="00163271" w:rsidRDefault="001263B0" w:rsidP="00163271">
      <w:pPr>
        <w:autoSpaceDE w:val="0"/>
        <w:autoSpaceDN w:val="0"/>
        <w:adjustRightInd w:val="0"/>
        <w:spacing w:line="312" w:lineRule="auto"/>
        <w:ind w:firstLine="709"/>
        <w:rPr>
          <w:color w:val="000000" w:themeColor="text1"/>
          <w:sz w:val="28"/>
          <w:szCs w:val="28"/>
        </w:rPr>
      </w:pPr>
      <w:r w:rsidRPr="00163271">
        <w:rPr>
          <w:color w:val="000000" w:themeColor="text1"/>
          <w:sz w:val="28"/>
          <w:szCs w:val="28"/>
        </w:rPr>
        <w:t xml:space="preserve">Учреждением образования по согласованию с </w:t>
      </w:r>
      <w:r w:rsidRPr="00163271">
        <w:rPr>
          <w:b/>
          <w:color w:val="000000" w:themeColor="text1"/>
          <w:sz w:val="28"/>
          <w:szCs w:val="28"/>
        </w:rPr>
        <w:t>учредителем</w:t>
      </w:r>
      <w:r w:rsidRPr="00163271">
        <w:rPr>
          <w:color w:val="000000" w:themeColor="text1"/>
          <w:sz w:val="28"/>
          <w:szCs w:val="28"/>
        </w:rPr>
        <w:t xml:space="preserve"> учреждения образования может создаваться </w:t>
      </w:r>
      <w:r w:rsidR="00127AAA" w:rsidRPr="00163271">
        <w:rPr>
          <w:color w:val="000000" w:themeColor="text1"/>
          <w:sz w:val="28"/>
          <w:szCs w:val="28"/>
        </w:rPr>
        <w:t>ГКК</w:t>
      </w:r>
      <w:r w:rsidRPr="00163271">
        <w:rPr>
          <w:color w:val="000000" w:themeColor="text1"/>
          <w:sz w:val="28"/>
          <w:szCs w:val="28"/>
        </w:rPr>
        <w:t xml:space="preserve">, в состав которой входят только работники </w:t>
      </w:r>
      <w:r w:rsidRPr="00163271">
        <w:rPr>
          <w:color w:val="000000" w:themeColor="text1"/>
          <w:sz w:val="28"/>
          <w:szCs w:val="28"/>
        </w:rPr>
        <w:lastRenderedPageBreak/>
        <w:t>организаций-заказчиков кадров и представители других организаций соответствующего профиля подготовки кадров.</w:t>
      </w:r>
    </w:p>
    <w:p w:rsidR="001263B0" w:rsidRPr="00163271" w:rsidRDefault="001263B0" w:rsidP="00163271">
      <w:pPr>
        <w:autoSpaceDE w:val="0"/>
        <w:autoSpaceDN w:val="0"/>
        <w:adjustRightInd w:val="0"/>
        <w:spacing w:line="312" w:lineRule="auto"/>
        <w:ind w:firstLine="709"/>
        <w:rPr>
          <w:color w:val="000000" w:themeColor="text1"/>
          <w:sz w:val="28"/>
          <w:szCs w:val="28"/>
        </w:rPr>
      </w:pPr>
      <w:r w:rsidRPr="00163271">
        <w:rPr>
          <w:color w:val="000000" w:themeColor="text1"/>
          <w:sz w:val="28"/>
          <w:szCs w:val="28"/>
        </w:rPr>
        <w:t xml:space="preserve">Для подготовки и проведения </w:t>
      </w:r>
      <w:r w:rsidR="00B03E77" w:rsidRPr="00163271">
        <w:rPr>
          <w:color w:val="000000" w:themeColor="text1"/>
          <w:sz w:val="28"/>
          <w:szCs w:val="28"/>
        </w:rPr>
        <w:t>ВКЭ</w:t>
      </w:r>
      <w:r w:rsidRPr="00163271">
        <w:rPr>
          <w:color w:val="000000" w:themeColor="text1"/>
          <w:sz w:val="28"/>
          <w:szCs w:val="28"/>
        </w:rPr>
        <w:t xml:space="preserve"> отводится </w:t>
      </w:r>
      <w:r w:rsidRPr="00163271">
        <w:rPr>
          <w:b/>
          <w:color w:val="000000" w:themeColor="text1"/>
          <w:sz w:val="28"/>
          <w:szCs w:val="28"/>
        </w:rPr>
        <w:t>одна учебная неделя</w:t>
      </w:r>
      <w:r w:rsidRPr="00163271">
        <w:rPr>
          <w:color w:val="000000" w:themeColor="text1"/>
          <w:sz w:val="28"/>
          <w:szCs w:val="28"/>
        </w:rPr>
        <w:t xml:space="preserve"> в соответствии с учебным планом.</w:t>
      </w:r>
      <w:r w:rsidR="00344DBD" w:rsidRPr="00163271">
        <w:rPr>
          <w:color w:val="000000" w:themeColor="text1"/>
          <w:sz w:val="28"/>
          <w:szCs w:val="28"/>
        </w:rPr>
        <w:t xml:space="preserve"> </w:t>
      </w:r>
    </w:p>
    <w:p w:rsidR="00195934" w:rsidRPr="00163271" w:rsidRDefault="00195934" w:rsidP="00163271">
      <w:pPr>
        <w:autoSpaceDE w:val="0"/>
        <w:autoSpaceDN w:val="0"/>
        <w:adjustRightInd w:val="0"/>
        <w:spacing w:line="312" w:lineRule="auto"/>
        <w:ind w:firstLine="709"/>
        <w:rPr>
          <w:color w:val="000000" w:themeColor="text1"/>
          <w:sz w:val="28"/>
          <w:szCs w:val="28"/>
        </w:rPr>
      </w:pPr>
      <w:r w:rsidRPr="00163271">
        <w:rPr>
          <w:color w:val="000000" w:themeColor="text1"/>
          <w:sz w:val="28"/>
          <w:szCs w:val="28"/>
        </w:rPr>
        <w:t xml:space="preserve">ГКК может работать в течении одной учебной недели, </w:t>
      </w:r>
      <w:r w:rsidRPr="00163271">
        <w:rPr>
          <w:b/>
          <w:color w:val="000000" w:themeColor="text1"/>
          <w:sz w:val="28"/>
          <w:szCs w:val="28"/>
        </w:rPr>
        <w:t>но не более 6 часов в день.</w:t>
      </w:r>
      <w:r w:rsidRPr="00163271">
        <w:rPr>
          <w:color w:val="000000" w:themeColor="text1"/>
          <w:sz w:val="28"/>
          <w:szCs w:val="28"/>
        </w:rPr>
        <w:t xml:space="preserve"> </w:t>
      </w:r>
    </w:p>
    <w:p w:rsidR="001263B0" w:rsidRPr="00163271" w:rsidRDefault="001263B0" w:rsidP="00163271">
      <w:pPr>
        <w:autoSpaceDE w:val="0"/>
        <w:autoSpaceDN w:val="0"/>
        <w:adjustRightInd w:val="0"/>
        <w:spacing w:line="312" w:lineRule="auto"/>
        <w:ind w:firstLine="709"/>
        <w:rPr>
          <w:color w:val="000000" w:themeColor="text1"/>
          <w:sz w:val="28"/>
          <w:szCs w:val="28"/>
        </w:rPr>
      </w:pPr>
      <w:r w:rsidRPr="00163271">
        <w:rPr>
          <w:color w:val="000000" w:themeColor="text1"/>
          <w:sz w:val="28"/>
          <w:szCs w:val="28"/>
        </w:rPr>
        <w:t xml:space="preserve">Расписание </w:t>
      </w:r>
      <w:r w:rsidR="00536B62" w:rsidRPr="00163271">
        <w:rPr>
          <w:color w:val="000000" w:themeColor="text1"/>
          <w:sz w:val="28"/>
          <w:szCs w:val="28"/>
        </w:rPr>
        <w:t>ВКЭ</w:t>
      </w:r>
      <w:r w:rsidRPr="00163271">
        <w:rPr>
          <w:color w:val="000000" w:themeColor="text1"/>
          <w:sz w:val="28"/>
          <w:szCs w:val="28"/>
        </w:rPr>
        <w:t xml:space="preserve">, график работы </w:t>
      </w:r>
      <w:r w:rsidR="00536B62" w:rsidRPr="00163271">
        <w:rPr>
          <w:color w:val="000000" w:themeColor="text1"/>
          <w:sz w:val="28"/>
          <w:szCs w:val="28"/>
        </w:rPr>
        <w:t>ГКК</w:t>
      </w:r>
      <w:r w:rsidRPr="00163271">
        <w:rPr>
          <w:color w:val="000000" w:themeColor="text1"/>
          <w:sz w:val="28"/>
          <w:szCs w:val="28"/>
        </w:rPr>
        <w:t xml:space="preserve"> составляются заместителем руководителя учреждения образования и утверждаются руководителем учреждения образования </w:t>
      </w:r>
      <w:r w:rsidRPr="00163271">
        <w:rPr>
          <w:b/>
          <w:color w:val="000000" w:themeColor="text1"/>
          <w:sz w:val="28"/>
          <w:szCs w:val="28"/>
        </w:rPr>
        <w:t>за две недели до их начала</w:t>
      </w:r>
      <w:r w:rsidRPr="00163271">
        <w:rPr>
          <w:color w:val="000000" w:themeColor="text1"/>
          <w:sz w:val="28"/>
          <w:szCs w:val="28"/>
        </w:rPr>
        <w:t>.</w:t>
      </w:r>
    </w:p>
    <w:p w:rsidR="001263B0" w:rsidRPr="00163271" w:rsidRDefault="001263B0" w:rsidP="00163271">
      <w:pPr>
        <w:autoSpaceDE w:val="0"/>
        <w:autoSpaceDN w:val="0"/>
        <w:adjustRightInd w:val="0"/>
        <w:spacing w:line="312" w:lineRule="auto"/>
        <w:ind w:firstLine="709"/>
        <w:rPr>
          <w:color w:val="000000" w:themeColor="text1"/>
          <w:sz w:val="28"/>
          <w:szCs w:val="28"/>
        </w:rPr>
      </w:pPr>
      <w:r w:rsidRPr="00163271">
        <w:rPr>
          <w:color w:val="000000" w:themeColor="text1"/>
          <w:sz w:val="28"/>
          <w:szCs w:val="28"/>
        </w:rPr>
        <w:t xml:space="preserve">Квалификационные (пробные) работы проводятся по </w:t>
      </w:r>
      <w:r w:rsidR="002F43D4">
        <w:rPr>
          <w:color w:val="000000" w:themeColor="text1"/>
          <w:sz w:val="28"/>
          <w:szCs w:val="28"/>
        </w:rPr>
        <w:t xml:space="preserve">производственному обучению </w:t>
      </w:r>
      <w:r w:rsidRPr="00163271">
        <w:rPr>
          <w:color w:val="000000" w:themeColor="text1"/>
          <w:sz w:val="28"/>
          <w:szCs w:val="28"/>
        </w:rPr>
        <w:t xml:space="preserve">в соответствии с графиком их проведения. На проведение квалификационных (пробных) работ отводится </w:t>
      </w:r>
      <w:r w:rsidRPr="00163271">
        <w:rPr>
          <w:b/>
          <w:color w:val="000000" w:themeColor="text1"/>
          <w:sz w:val="28"/>
          <w:szCs w:val="28"/>
        </w:rPr>
        <w:t xml:space="preserve">не более 12 учебных часов </w:t>
      </w:r>
      <w:r w:rsidRPr="00163271">
        <w:rPr>
          <w:color w:val="000000" w:themeColor="text1"/>
          <w:sz w:val="28"/>
          <w:szCs w:val="28"/>
        </w:rPr>
        <w:t xml:space="preserve">за счет времени, отводимого учебным планом на </w:t>
      </w:r>
      <w:r w:rsidR="00055030" w:rsidRPr="00163271">
        <w:rPr>
          <w:color w:val="000000" w:themeColor="text1"/>
          <w:sz w:val="28"/>
          <w:szCs w:val="28"/>
        </w:rPr>
        <w:t>ВКЭ</w:t>
      </w:r>
      <w:r w:rsidRPr="00163271">
        <w:rPr>
          <w:color w:val="000000" w:themeColor="text1"/>
          <w:sz w:val="28"/>
          <w:szCs w:val="28"/>
        </w:rPr>
        <w:t>.</w:t>
      </w:r>
    </w:p>
    <w:p w:rsidR="001263B0" w:rsidRPr="00163271" w:rsidRDefault="001263B0" w:rsidP="00163271">
      <w:pPr>
        <w:autoSpaceDE w:val="0"/>
        <w:autoSpaceDN w:val="0"/>
        <w:adjustRightInd w:val="0"/>
        <w:spacing w:line="312" w:lineRule="auto"/>
        <w:ind w:firstLine="709"/>
        <w:rPr>
          <w:color w:val="000000" w:themeColor="text1"/>
          <w:sz w:val="28"/>
          <w:szCs w:val="28"/>
        </w:rPr>
      </w:pPr>
      <w:r w:rsidRPr="00163271">
        <w:rPr>
          <w:color w:val="000000" w:themeColor="text1"/>
          <w:sz w:val="28"/>
          <w:szCs w:val="28"/>
        </w:rPr>
        <w:t xml:space="preserve">Перечень квалификационных (пробных) работ разрабатывается мастерами </w:t>
      </w:r>
      <w:r w:rsidR="002A385C" w:rsidRPr="00163271">
        <w:rPr>
          <w:color w:val="000000" w:themeColor="text1"/>
          <w:sz w:val="28"/>
          <w:szCs w:val="28"/>
        </w:rPr>
        <w:t>ПО</w:t>
      </w:r>
      <w:r w:rsidRPr="00163271">
        <w:rPr>
          <w:color w:val="000000" w:themeColor="text1"/>
          <w:sz w:val="28"/>
          <w:szCs w:val="28"/>
        </w:rPr>
        <w:t xml:space="preserve"> учебных групп, рассматривается на заседании методической комиссии, согласовывается с организациями, в которых учащиеся проходят производственную практику, в иных случаях - с организацией</w:t>
      </w:r>
      <w:r w:rsidR="003113E8" w:rsidRPr="00163271">
        <w:rPr>
          <w:color w:val="000000" w:themeColor="text1"/>
          <w:sz w:val="28"/>
          <w:szCs w:val="28"/>
        </w:rPr>
        <w:t>-</w:t>
      </w:r>
      <w:r w:rsidRPr="00163271">
        <w:rPr>
          <w:color w:val="000000" w:themeColor="text1"/>
          <w:sz w:val="28"/>
          <w:szCs w:val="28"/>
        </w:rPr>
        <w:t>заказчиком кадров и утверждается заместителем руководителя учреждения образо</w:t>
      </w:r>
      <w:r w:rsidR="003113E8" w:rsidRPr="00163271">
        <w:rPr>
          <w:color w:val="000000" w:themeColor="text1"/>
          <w:sz w:val="28"/>
          <w:szCs w:val="28"/>
        </w:rPr>
        <w:t>в</w:t>
      </w:r>
      <w:r w:rsidRPr="00163271">
        <w:rPr>
          <w:color w:val="000000" w:themeColor="text1"/>
          <w:sz w:val="28"/>
          <w:szCs w:val="28"/>
        </w:rPr>
        <w:t xml:space="preserve">ания </w:t>
      </w:r>
      <w:r w:rsidRPr="00163271">
        <w:rPr>
          <w:b/>
          <w:color w:val="000000" w:themeColor="text1"/>
          <w:sz w:val="28"/>
          <w:szCs w:val="28"/>
        </w:rPr>
        <w:t>за месяц до их проведения</w:t>
      </w:r>
      <w:r w:rsidRPr="00163271">
        <w:rPr>
          <w:color w:val="000000" w:themeColor="text1"/>
          <w:sz w:val="28"/>
          <w:szCs w:val="28"/>
        </w:rPr>
        <w:t>.</w:t>
      </w:r>
    </w:p>
    <w:p w:rsidR="001263B0" w:rsidRPr="00163271" w:rsidRDefault="001263B0" w:rsidP="00163271">
      <w:pPr>
        <w:autoSpaceDE w:val="0"/>
        <w:autoSpaceDN w:val="0"/>
        <w:adjustRightInd w:val="0"/>
        <w:spacing w:line="312" w:lineRule="auto"/>
        <w:ind w:firstLine="709"/>
        <w:rPr>
          <w:b/>
          <w:color w:val="000000" w:themeColor="text1"/>
          <w:sz w:val="28"/>
          <w:szCs w:val="28"/>
        </w:rPr>
      </w:pPr>
      <w:r w:rsidRPr="00163271">
        <w:rPr>
          <w:color w:val="000000" w:themeColor="text1"/>
          <w:sz w:val="28"/>
          <w:szCs w:val="28"/>
        </w:rPr>
        <w:t xml:space="preserve">При выполнении квалификационных (пробных) работ в учреждении образования безопасные условия их выполнения и подготовку машин, оборудования, рабочих мест, материалов, заготовок, инструментов, приспособлений, документации </w:t>
      </w:r>
      <w:r w:rsidR="00CD283E" w:rsidRPr="00163271">
        <w:rPr>
          <w:color w:val="000000" w:themeColor="text1"/>
          <w:sz w:val="28"/>
          <w:szCs w:val="28"/>
        </w:rPr>
        <w:t xml:space="preserve">–  </w:t>
      </w:r>
      <w:r w:rsidRPr="00163271">
        <w:rPr>
          <w:color w:val="000000" w:themeColor="text1"/>
          <w:sz w:val="28"/>
          <w:szCs w:val="28"/>
        </w:rPr>
        <w:t xml:space="preserve">обеспечивают </w:t>
      </w:r>
      <w:r w:rsidRPr="00163271">
        <w:rPr>
          <w:b/>
          <w:color w:val="000000" w:themeColor="text1"/>
          <w:sz w:val="28"/>
          <w:szCs w:val="28"/>
        </w:rPr>
        <w:t xml:space="preserve">мастера </w:t>
      </w:r>
      <w:proofErr w:type="gramStart"/>
      <w:r w:rsidR="002F0C35" w:rsidRPr="00163271">
        <w:rPr>
          <w:b/>
          <w:color w:val="000000" w:themeColor="text1"/>
          <w:sz w:val="28"/>
          <w:szCs w:val="28"/>
        </w:rPr>
        <w:t>ПО</w:t>
      </w:r>
      <w:r w:rsidRPr="00163271">
        <w:rPr>
          <w:color w:val="000000" w:themeColor="text1"/>
          <w:sz w:val="28"/>
          <w:szCs w:val="28"/>
        </w:rPr>
        <w:t xml:space="preserve"> выпускных учебных групп</w:t>
      </w:r>
      <w:proofErr w:type="gramEnd"/>
      <w:r w:rsidRPr="00163271">
        <w:rPr>
          <w:color w:val="000000" w:themeColor="text1"/>
          <w:sz w:val="28"/>
          <w:szCs w:val="28"/>
        </w:rPr>
        <w:t xml:space="preserve">, а при выполнении квалификационных (пробных) работ в организации - </w:t>
      </w:r>
      <w:r w:rsidRPr="00163271">
        <w:rPr>
          <w:b/>
          <w:color w:val="000000" w:themeColor="text1"/>
          <w:sz w:val="28"/>
          <w:szCs w:val="28"/>
        </w:rPr>
        <w:t xml:space="preserve">мастера </w:t>
      </w:r>
      <w:r w:rsidR="002F0C35" w:rsidRPr="00163271">
        <w:rPr>
          <w:b/>
          <w:color w:val="000000" w:themeColor="text1"/>
          <w:sz w:val="28"/>
          <w:szCs w:val="28"/>
        </w:rPr>
        <w:t>ПО</w:t>
      </w:r>
      <w:r w:rsidRPr="00163271">
        <w:rPr>
          <w:b/>
          <w:color w:val="000000" w:themeColor="text1"/>
          <w:sz w:val="28"/>
          <w:szCs w:val="28"/>
        </w:rPr>
        <w:t xml:space="preserve"> выпускных учебных групп совместно с соответствующими работниками организации.</w:t>
      </w:r>
    </w:p>
    <w:p w:rsidR="001263B0" w:rsidRPr="00163271" w:rsidRDefault="001263B0" w:rsidP="00163271">
      <w:pPr>
        <w:autoSpaceDE w:val="0"/>
        <w:autoSpaceDN w:val="0"/>
        <w:adjustRightInd w:val="0"/>
        <w:spacing w:line="312" w:lineRule="auto"/>
        <w:ind w:firstLine="709"/>
        <w:rPr>
          <w:color w:val="000000" w:themeColor="text1"/>
          <w:sz w:val="28"/>
          <w:szCs w:val="28"/>
        </w:rPr>
      </w:pPr>
      <w:r w:rsidRPr="00163271">
        <w:rPr>
          <w:color w:val="000000" w:themeColor="text1"/>
          <w:sz w:val="28"/>
          <w:szCs w:val="28"/>
        </w:rPr>
        <w:t xml:space="preserve">При обучении по нескольким квалификациям квалификационную (пробную) работу учащиеся выполняют </w:t>
      </w:r>
      <w:r w:rsidRPr="00163271">
        <w:rPr>
          <w:b/>
          <w:color w:val="000000" w:themeColor="text1"/>
          <w:sz w:val="28"/>
          <w:szCs w:val="28"/>
        </w:rPr>
        <w:t>отдельно</w:t>
      </w:r>
      <w:r w:rsidRPr="00163271">
        <w:rPr>
          <w:color w:val="000000" w:themeColor="text1"/>
          <w:sz w:val="28"/>
          <w:szCs w:val="28"/>
        </w:rPr>
        <w:t xml:space="preserve"> по каждой из присваиваемых квалификаций. </w:t>
      </w:r>
    </w:p>
    <w:p w:rsidR="001263B0" w:rsidRPr="00163271" w:rsidRDefault="001263B0" w:rsidP="00163271">
      <w:pPr>
        <w:autoSpaceDE w:val="0"/>
        <w:autoSpaceDN w:val="0"/>
        <w:adjustRightInd w:val="0"/>
        <w:spacing w:line="312" w:lineRule="auto"/>
        <w:ind w:firstLine="709"/>
        <w:rPr>
          <w:b/>
          <w:color w:val="000000" w:themeColor="text1"/>
          <w:sz w:val="28"/>
          <w:szCs w:val="28"/>
        </w:rPr>
      </w:pPr>
      <w:r w:rsidRPr="00163271">
        <w:rPr>
          <w:color w:val="000000" w:themeColor="text1"/>
          <w:sz w:val="28"/>
          <w:szCs w:val="28"/>
        </w:rPr>
        <w:t xml:space="preserve">Квалификационная (пробная) работа считается выполненной, если она </w:t>
      </w:r>
      <w:r w:rsidRPr="00163271">
        <w:rPr>
          <w:b/>
          <w:color w:val="000000" w:themeColor="text1"/>
          <w:sz w:val="28"/>
          <w:szCs w:val="28"/>
        </w:rPr>
        <w:t>оценена отметкой не ниже 3 (трех) баллов.</w:t>
      </w:r>
    </w:p>
    <w:p w:rsidR="001263B0" w:rsidRPr="00163271" w:rsidRDefault="001263B0" w:rsidP="00163271">
      <w:pPr>
        <w:autoSpaceDE w:val="0"/>
        <w:autoSpaceDN w:val="0"/>
        <w:adjustRightInd w:val="0"/>
        <w:spacing w:line="312" w:lineRule="auto"/>
        <w:ind w:firstLine="709"/>
        <w:rPr>
          <w:color w:val="000000" w:themeColor="text1"/>
          <w:sz w:val="28"/>
          <w:szCs w:val="28"/>
        </w:rPr>
      </w:pPr>
      <w:r w:rsidRPr="00163271">
        <w:rPr>
          <w:color w:val="000000" w:themeColor="text1"/>
          <w:sz w:val="28"/>
          <w:szCs w:val="28"/>
        </w:rPr>
        <w:t xml:space="preserve">Результаты квалификационных (пробных) работ оформляются протоколом согласно </w:t>
      </w:r>
      <w:hyperlink r:id="rId5" w:history="1">
        <w:r w:rsidRPr="00163271">
          <w:rPr>
            <w:color w:val="000000" w:themeColor="text1"/>
            <w:sz w:val="28"/>
            <w:szCs w:val="28"/>
          </w:rPr>
          <w:t xml:space="preserve">приложению </w:t>
        </w:r>
      </w:hyperlink>
      <w:r w:rsidRPr="00163271">
        <w:rPr>
          <w:color w:val="000000" w:themeColor="text1"/>
          <w:sz w:val="28"/>
          <w:szCs w:val="28"/>
        </w:rPr>
        <w:t>к Правилам</w:t>
      </w:r>
      <w:r w:rsidR="000D2C95" w:rsidRPr="00163271">
        <w:rPr>
          <w:color w:val="000000" w:themeColor="text1"/>
          <w:sz w:val="28"/>
          <w:szCs w:val="28"/>
        </w:rPr>
        <w:t xml:space="preserve"> проведения аттестации</w:t>
      </w:r>
      <w:r w:rsidRPr="00163271">
        <w:rPr>
          <w:color w:val="000000" w:themeColor="text1"/>
          <w:sz w:val="28"/>
          <w:szCs w:val="28"/>
        </w:rPr>
        <w:t>.</w:t>
      </w:r>
    </w:p>
    <w:p w:rsidR="000236FD" w:rsidRPr="00163271" w:rsidRDefault="000236FD" w:rsidP="00163271">
      <w:pPr>
        <w:autoSpaceDE w:val="0"/>
        <w:autoSpaceDN w:val="0"/>
        <w:adjustRightInd w:val="0"/>
        <w:spacing w:line="312" w:lineRule="auto"/>
        <w:ind w:firstLine="709"/>
        <w:rPr>
          <w:color w:val="000000" w:themeColor="text1"/>
          <w:sz w:val="28"/>
          <w:szCs w:val="28"/>
        </w:rPr>
      </w:pPr>
      <w:r w:rsidRPr="00163271">
        <w:rPr>
          <w:color w:val="000000" w:themeColor="text1"/>
          <w:sz w:val="28"/>
          <w:szCs w:val="28"/>
        </w:rPr>
        <w:lastRenderedPageBreak/>
        <w:t xml:space="preserve">Экзамен по учебным предметам профессионального компонента может осуществляться в форме </w:t>
      </w:r>
      <w:r w:rsidRPr="00163271">
        <w:rPr>
          <w:b/>
          <w:color w:val="000000" w:themeColor="text1"/>
          <w:sz w:val="28"/>
          <w:szCs w:val="28"/>
        </w:rPr>
        <w:t>защиты</w:t>
      </w:r>
      <w:r w:rsidRPr="00163271">
        <w:rPr>
          <w:color w:val="000000" w:themeColor="text1"/>
          <w:sz w:val="28"/>
          <w:szCs w:val="28"/>
        </w:rPr>
        <w:t xml:space="preserve"> учащимися экзаменационной работы </w:t>
      </w:r>
      <w:r w:rsidRPr="00163271">
        <w:rPr>
          <w:b/>
          <w:color w:val="000000" w:themeColor="text1"/>
          <w:sz w:val="28"/>
          <w:szCs w:val="28"/>
        </w:rPr>
        <w:t>или по экзаменационным заданиям.</w:t>
      </w:r>
      <w:r w:rsidRPr="00163271">
        <w:rPr>
          <w:color w:val="000000" w:themeColor="text1"/>
          <w:sz w:val="28"/>
          <w:szCs w:val="28"/>
        </w:rPr>
        <w:t xml:space="preserve"> </w:t>
      </w:r>
    </w:p>
    <w:p w:rsidR="001263B0" w:rsidRPr="00163271" w:rsidRDefault="001263B0" w:rsidP="00163271">
      <w:pPr>
        <w:autoSpaceDE w:val="0"/>
        <w:autoSpaceDN w:val="0"/>
        <w:adjustRightInd w:val="0"/>
        <w:spacing w:line="312" w:lineRule="auto"/>
        <w:ind w:firstLine="709"/>
        <w:rPr>
          <w:b/>
          <w:color w:val="000000" w:themeColor="text1"/>
          <w:sz w:val="28"/>
          <w:szCs w:val="28"/>
        </w:rPr>
      </w:pPr>
      <w:r w:rsidRPr="00163271">
        <w:rPr>
          <w:color w:val="000000" w:themeColor="text1"/>
          <w:sz w:val="28"/>
          <w:szCs w:val="28"/>
        </w:rPr>
        <w:t>Темы и содержание экзаменационных работ, содержание экзаменационных заданий разрабатываются преподавателями учебных предметов профессионального компонента, рассматриваются на заседании методических комиссий</w:t>
      </w:r>
      <w:r w:rsidR="004A3378" w:rsidRPr="00163271">
        <w:rPr>
          <w:color w:val="000000" w:themeColor="text1"/>
          <w:sz w:val="28"/>
          <w:szCs w:val="28"/>
        </w:rPr>
        <w:t>,</w:t>
      </w:r>
      <w:r w:rsidRPr="00163271">
        <w:rPr>
          <w:color w:val="000000" w:themeColor="text1"/>
          <w:sz w:val="28"/>
          <w:szCs w:val="28"/>
        </w:rPr>
        <w:t xml:space="preserve"> утверждаются заместителем руководителя учреждения образования</w:t>
      </w:r>
      <w:r w:rsidR="00901736" w:rsidRPr="00163271">
        <w:rPr>
          <w:color w:val="000000" w:themeColor="text1"/>
          <w:sz w:val="28"/>
          <w:szCs w:val="28"/>
        </w:rPr>
        <w:t>. Перечень тем и заданий</w:t>
      </w:r>
      <w:r w:rsidR="004A3378" w:rsidRPr="00163271">
        <w:rPr>
          <w:color w:val="000000" w:themeColor="text1"/>
          <w:sz w:val="28"/>
          <w:szCs w:val="28"/>
        </w:rPr>
        <w:t xml:space="preserve"> </w:t>
      </w:r>
      <w:r w:rsidR="004A3378" w:rsidRPr="00163271">
        <w:rPr>
          <w:b/>
          <w:color w:val="000000" w:themeColor="text1"/>
          <w:sz w:val="28"/>
          <w:szCs w:val="28"/>
        </w:rPr>
        <w:t>выдаются учащимся перед выходом на производственную практику</w:t>
      </w:r>
      <w:r w:rsidRPr="00163271">
        <w:rPr>
          <w:b/>
          <w:color w:val="000000" w:themeColor="text1"/>
          <w:sz w:val="28"/>
          <w:szCs w:val="28"/>
        </w:rPr>
        <w:t>.</w:t>
      </w:r>
    </w:p>
    <w:p w:rsidR="001263B0" w:rsidRPr="00163271" w:rsidRDefault="001263B0" w:rsidP="00163271">
      <w:pPr>
        <w:autoSpaceDE w:val="0"/>
        <w:autoSpaceDN w:val="0"/>
        <w:adjustRightInd w:val="0"/>
        <w:spacing w:line="312" w:lineRule="auto"/>
        <w:ind w:firstLine="709"/>
        <w:rPr>
          <w:color w:val="000000" w:themeColor="text1"/>
          <w:sz w:val="28"/>
          <w:szCs w:val="28"/>
        </w:rPr>
      </w:pPr>
      <w:r w:rsidRPr="00163271">
        <w:rPr>
          <w:color w:val="000000" w:themeColor="text1"/>
          <w:sz w:val="28"/>
          <w:szCs w:val="28"/>
        </w:rPr>
        <w:t>На основании экзаменационных заданий преподавателем учебного предмета профессионального компонента составляются экзаменационные билеты, тесты, которые утверждаются заместителем руководителя учреждения образования.</w:t>
      </w:r>
    </w:p>
    <w:p w:rsidR="001263B0" w:rsidRPr="00163271" w:rsidRDefault="001263B0" w:rsidP="00163271">
      <w:pPr>
        <w:autoSpaceDE w:val="0"/>
        <w:autoSpaceDN w:val="0"/>
        <w:adjustRightInd w:val="0"/>
        <w:spacing w:line="312" w:lineRule="auto"/>
        <w:ind w:firstLine="709"/>
        <w:rPr>
          <w:color w:val="000000" w:themeColor="text1"/>
          <w:sz w:val="28"/>
          <w:szCs w:val="28"/>
        </w:rPr>
      </w:pPr>
      <w:r w:rsidRPr="00163271">
        <w:rPr>
          <w:color w:val="000000" w:themeColor="text1"/>
          <w:sz w:val="28"/>
          <w:szCs w:val="28"/>
        </w:rPr>
        <w:t>Количество экзаменационных билетов должно превышать количество учащихся в учебной группе.</w:t>
      </w:r>
    </w:p>
    <w:p w:rsidR="001263B0" w:rsidRPr="00163271" w:rsidRDefault="001263B0" w:rsidP="00163271">
      <w:pPr>
        <w:autoSpaceDE w:val="0"/>
        <w:autoSpaceDN w:val="0"/>
        <w:adjustRightInd w:val="0"/>
        <w:spacing w:line="312" w:lineRule="auto"/>
        <w:ind w:firstLine="709"/>
        <w:rPr>
          <w:color w:val="000000" w:themeColor="text1"/>
          <w:sz w:val="28"/>
          <w:szCs w:val="28"/>
        </w:rPr>
      </w:pPr>
      <w:r w:rsidRPr="00163271">
        <w:rPr>
          <w:color w:val="000000" w:themeColor="text1"/>
          <w:sz w:val="28"/>
          <w:szCs w:val="28"/>
        </w:rPr>
        <w:t>Объем экзаменационной работы не должен превышать 20 страниц рукописного текста (10 печатных) листов формата А4. Она может включать выполнение графических работ (не более двух листов форматов А2 - А4) или творческих заданий.</w:t>
      </w:r>
    </w:p>
    <w:p w:rsidR="001263B0" w:rsidRPr="00163271" w:rsidRDefault="001263B0" w:rsidP="00163271">
      <w:pPr>
        <w:autoSpaceDE w:val="0"/>
        <w:autoSpaceDN w:val="0"/>
        <w:adjustRightInd w:val="0"/>
        <w:spacing w:line="312" w:lineRule="auto"/>
        <w:ind w:firstLine="709"/>
        <w:rPr>
          <w:b/>
          <w:color w:val="000000" w:themeColor="text1"/>
          <w:sz w:val="28"/>
          <w:szCs w:val="28"/>
        </w:rPr>
      </w:pPr>
      <w:r w:rsidRPr="00163271">
        <w:rPr>
          <w:color w:val="000000" w:themeColor="text1"/>
          <w:sz w:val="28"/>
          <w:szCs w:val="28"/>
        </w:rPr>
        <w:t xml:space="preserve">Задания на выполнение письменных экзаменационных работ, экзаменационные задания выдаются учащимся </w:t>
      </w:r>
      <w:r w:rsidRPr="00163271">
        <w:rPr>
          <w:b/>
          <w:color w:val="000000" w:themeColor="text1"/>
          <w:sz w:val="28"/>
          <w:szCs w:val="28"/>
        </w:rPr>
        <w:t>накануне их выхода на производственную практику.</w:t>
      </w:r>
    </w:p>
    <w:p w:rsidR="001263B0" w:rsidRPr="00163271" w:rsidRDefault="001263B0" w:rsidP="00163271">
      <w:pPr>
        <w:autoSpaceDE w:val="0"/>
        <w:autoSpaceDN w:val="0"/>
        <w:adjustRightInd w:val="0"/>
        <w:spacing w:line="312" w:lineRule="auto"/>
        <w:ind w:firstLine="709"/>
        <w:rPr>
          <w:color w:val="000000" w:themeColor="text1"/>
          <w:sz w:val="28"/>
          <w:szCs w:val="28"/>
        </w:rPr>
      </w:pPr>
      <w:r w:rsidRPr="00163271">
        <w:rPr>
          <w:color w:val="000000" w:themeColor="text1"/>
          <w:sz w:val="28"/>
          <w:szCs w:val="28"/>
        </w:rPr>
        <w:t xml:space="preserve">Руководитель учреждения образования назначает преподавателей учебных предметов профессионального компонента для организации </w:t>
      </w:r>
      <w:r w:rsidRPr="00163271">
        <w:rPr>
          <w:b/>
          <w:color w:val="000000" w:themeColor="text1"/>
          <w:sz w:val="28"/>
          <w:szCs w:val="28"/>
        </w:rPr>
        <w:t>консультаций</w:t>
      </w:r>
      <w:r w:rsidRPr="00163271">
        <w:rPr>
          <w:color w:val="000000" w:themeColor="text1"/>
          <w:sz w:val="28"/>
          <w:szCs w:val="28"/>
        </w:rPr>
        <w:t xml:space="preserve"> для учащихся по выполнению экзаменационных работ, их проверке и подготовке учащихся к </w:t>
      </w:r>
      <w:r w:rsidR="00A421B4" w:rsidRPr="00163271">
        <w:rPr>
          <w:color w:val="000000" w:themeColor="text1"/>
          <w:sz w:val="28"/>
          <w:szCs w:val="28"/>
        </w:rPr>
        <w:t>ВКЭ</w:t>
      </w:r>
      <w:r w:rsidRPr="00163271">
        <w:rPr>
          <w:color w:val="000000" w:themeColor="text1"/>
          <w:sz w:val="28"/>
          <w:szCs w:val="28"/>
        </w:rPr>
        <w:t>.</w:t>
      </w:r>
    </w:p>
    <w:p w:rsidR="001263B0" w:rsidRPr="00163271" w:rsidRDefault="001263B0" w:rsidP="00163271">
      <w:pPr>
        <w:autoSpaceDE w:val="0"/>
        <w:autoSpaceDN w:val="0"/>
        <w:adjustRightInd w:val="0"/>
        <w:spacing w:line="312" w:lineRule="auto"/>
        <w:ind w:firstLine="709"/>
        <w:rPr>
          <w:color w:val="000000" w:themeColor="text1"/>
          <w:sz w:val="28"/>
          <w:szCs w:val="28"/>
        </w:rPr>
      </w:pPr>
      <w:r w:rsidRPr="00163271">
        <w:rPr>
          <w:color w:val="000000" w:themeColor="text1"/>
          <w:sz w:val="28"/>
          <w:szCs w:val="28"/>
        </w:rPr>
        <w:t xml:space="preserve">Проверка экзаменационных работ осуществляется за две недели до начала </w:t>
      </w:r>
      <w:r w:rsidR="000D4004" w:rsidRPr="00163271">
        <w:rPr>
          <w:color w:val="000000" w:themeColor="text1"/>
          <w:sz w:val="28"/>
          <w:szCs w:val="28"/>
        </w:rPr>
        <w:t>ВКЭ</w:t>
      </w:r>
      <w:r w:rsidRPr="00163271">
        <w:rPr>
          <w:color w:val="000000" w:themeColor="text1"/>
          <w:sz w:val="28"/>
          <w:szCs w:val="28"/>
        </w:rPr>
        <w:t>. По результатам проверки пишется отзыв и выставляется отметка.</w:t>
      </w:r>
    </w:p>
    <w:p w:rsidR="00047E16" w:rsidRPr="00163271" w:rsidRDefault="00047E16" w:rsidP="00163271">
      <w:pPr>
        <w:autoSpaceDE w:val="0"/>
        <w:autoSpaceDN w:val="0"/>
        <w:adjustRightInd w:val="0"/>
        <w:spacing w:line="312" w:lineRule="auto"/>
        <w:ind w:firstLine="709"/>
        <w:rPr>
          <w:color w:val="000000" w:themeColor="text1"/>
          <w:sz w:val="28"/>
          <w:szCs w:val="28"/>
        </w:rPr>
      </w:pPr>
      <w:r w:rsidRPr="00163271">
        <w:rPr>
          <w:color w:val="000000" w:themeColor="text1"/>
          <w:sz w:val="28"/>
          <w:szCs w:val="28"/>
        </w:rPr>
        <w:t xml:space="preserve">На проведение экзамена по учебным предметам профессионального компонента (защиту экзаменационных работ, устные ответы на экзаменационные задания) отводится </w:t>
      </w:r>
      <w:r w:rsidRPr="00163271">
        <w:rPr>
          <w:b/>
          <w:color w:val="000000" w:themeColor="text1"/>
          <w:sz w:val="28"/>
          <w:szCs w:val="28"/>
        </w:rPr>
        <w:t>не более 15 минут на одного учащегося</w:t>
      </w:r>
      <w:r w:rsidRPr="00163271">
        <w:rPr>
          <w:color w:val="000000" w:themeColor="text1"/>
          <w:sz w:val="28"/>
          <w:szCs w:val="28"/>
        </w:rPr>
        <w:t>.</w:t>
      </w:r>
    </w:p>
    <w:p w:rsidR="00047E16" w:rsidRPr="00163271" w:rsidRDefault="00047E16" w:rsidP="00163271">
      <w:pPr>
        <w:autoSpaceDE w:val="0"/>
        <w:autoSpaceDN w:val="0"/>
        <w:adjustRightInd w:val="0"/>
        <w:spacing w:line="312" w:lineRule="auto"/>
        <w:ind w:firstLine="709"/>
        <w:rPr>
          <w:color w:val="000000" w:themeColor="text1"/>
          <w:sz w:val="28"/>
          <w:szCs w:val="28"/>
        </w:rPr>
      </w:pPr>
      <w:r w:rsidRPr="00163271">
        <w:rPr>
          <w:color w:val="000000" w:themeColor="text1"/>
          <w:sz w:val="28"/>
          <w:szCs w:val="28"/>
        </w:rPr>
        <w:t xml:space="preserve">Для проведения экзамена по учебным предметам профессионального компонента </w:t>
      </w:r>
      <w:r w:rsidRPr="00163271">
        <w:rPr>
          <w:b/>
          <w:color w:val="000000" w:themeColor="text1"/>
          <w:sz w:val="28"/>
          <w:szCs w:val="28"/>
        </w:rPr>
        <w:t>с использованием тестов отводится не более 4 учебных часов</w:t>
      </w:r>
      <w:r w:rsidRPr="00163271">
        <w:rPr>
          <w:color w:val="000000" w:themeColor="text1"/>
          <w:sz w:val="28"/>
          <w:szCs w:val="28"/>
        </w:rPr>
        <w:t xml:space="preserve"> за счет времени, отводимого учебным планом учреждения образования на </w:t>
      </w:r>
      <w:r w:rsidR="00A16B46" w:rsidRPr="00163271">
        <w:rPr>
          <w:color w:val="000000" w:themeColor="text1"/>
          <w:sz w:val="28"/>
          <w:szCs w:val="28"/>
        </w:rPr>
        <w:t>ВКЭ</w:t>
      </w:r>
      <w:r w:rsidRPr="00163271">
        <w:rPr>
          <w:color w:val="000000" w:themeColor="text1"/>
          <w:sz w:val="28"/>
          <w:szCs w:val="28"/>
        </w:rPr>
        <w:t>.</w:t>
      </w:r>
    </w:p>
    <w:p w:rsidR="00477AED" w:rsidRPr="00163271" w:rsidRDefault="00477AED" w:rsidP="00163271">
      <w:pPr>
        <w:autoSpaceDE w:val="0"/>
        <w:autoSpaceDN w:val="0"/>
        <w:adjustRightInd w:val="0"/>
        <w:ind w:firstLine="709"/>
        <w:rPr>
          <w:color w:val="000000" w:themeColor="text1"/>
          <w:sz w:val="28"/>
          <w:szCs w:val="28"/>
        </w:rPr>
      </w:pPr>
      <w:r w:rsidRPr="00163271">
        <w:rPr>
          <w:color w:val="000000" w:themeColor="text1"/>
          <w:sz w:val="28"/>
          <w:szCs w:val="28"/>
        </w:rPr>
        <w:lastRenderedPageBreak/>
        <w:t>Проведение консультаций по подготовке к ВКЭ осуществляется в пределах времени, отводимого в учебном плане на консультации.</w:t>
      </w:r>
    </w:p>
    <w:p w:rsidR="00477AED" w:rsidRPr="00163271" w:rsidRDefault="00477AED" w:rsidP="00163271">
      <w:pPr>
        <w:autoSpaceDE w:val="0"/>
        <w:autoSpaceDN w:val="0"/>
        <w:adjustRightInd w:val="0"/>
        <w:spacing w:line="312" w:lineRule="auto"/>
        <w:ind w:firstLine="709"/>
        <w:rPr>
          <w:color w:val="000000" w:themeColor="text1"/>
          <w:sz w:val="28"/>
          <w:szCs w:val="28"/>
        </w:rPr>
      </w:pPr>
      <w:r w:rsidRPr="00163271">
        <w:rPr>
          <w:color w:val="000000" w:themeColor="text1"/>
          <w:sz w:val="28"/>
          <w:szCs w:val="28"/>
        </w:rPr>
        <w:t>Норма времени на консультации, включая проверку экзаменационных работ, определяется руководителем учреждения образования, но не более 50 учебных часов на учебную группу (75 минут на одного учащегося).</w:t>
      </w:r>
    </w:p>
    <w:p w:rsidR="00804A6E" w:rsidRPr="00163271" w:rsidRDefault="001263B0" w:rsidP="00163271">
      <w:pPr>
        <w:autoSpaceDE w:val="0"/>
        <w:autoSpaceDN w:val="0"/>
        <w:adjustRightInd w:val="0"/>
        <w:spacing w:line="312" w:lineRule="auto"/>
        <w:ind w:firstLine="709"/>
        <w:rPr>
          <w:b/>
          <w:color w:val="000000" w:themeColor="text1"/>
          <w:sz w:val="28"/>
          <w:szCs w:val="28"/>
        </w:rPr>
      </w:pPr>
      <w:r w:rsidRPr="00163271">
        <w:rPr>
          <w:b/>
          <w:color w:val="000000" w:themeColor="text1"/>
          <w:sz w:val="28"/>
          <w:szCs w:val="28"/>
        </w:rPr>
        <w:t xml:space="preserve">Мастера </w:t>
      </w:r>
      <w:r w:rsidR="00C32A89" w:rsidRPr="00163271">
        <w:rPr>
          <w:b/>
          <w:color w:val="000000" w:themeColor="text1"/>
          <w:sz w:val="28"/>
          <w:szCs w:val="28"/>
        </w:rPr>
        <w:t>ПО</w:t>
      </w:r>
      <w:r w:rsidRPr="00163271">
        <w:rPr>
          <w:b/>
          <w:color w:val="000000" w:themeColor="text1"/>
          <w:sz w:val="28"/>
          <w:szCs w:val="28"/>
        </w:rPr>
        <w:t xml:space="preserve"> выпускных учебных групп представляют </w:t>
      </w:r>
      <w:proofErr w:type="gramStart"/>
      <w:r w:rsidR="0037560D" w:rsidRPr="00163271">
        <w:rPr>
          <w:b/>
          <w:color w:val="000000" w:themeColor="text1"/>
          <w:sz w:val="28"/>
          <w:szCs w:val="28"/>
        </w:rPr>
        <w:t>ГКК</w:t>
      </w:r>
      <w:r w:rsidR="00551A36">
        <w:rPr>
          <w:b/>
          <w:color w:val="000000" w:themeColor="text1"/>
          <w:sz w:val="28"/>
          <w:szCs w:val="28"/>
        </w:rPr>
        <w:t xml:space="preserve">  </w:t>
      </w:r>
      <w:r w:rsidR="00551A36" w:rsidRPr="008434BC">
        <w:rPr>
          <w:b/>
          <w:i/>
          <w:color w:val="000000" w:themeColor="text1"/>
          <w:sz w:val="28"/>
          <w:szCs w:val="28"/>
        </w:rPr>
        <w:t>(</w:t>
      </w:r>
      <w:proofErr w:type="gramEnd"/>
      <w:r w:rsidR="00551A36" w:rsidRPr="008434BC">
        <w:rPr>
          <w:b/>
          <w:i/>
          <w:color w:val="000000" w:themeColor="text1"/>
          <w:sz w:val="28"/>
          <w:szCs w:val="28"/>
        </w:rPr>
        <w:t>по соответствующим формам согласно приложений Правил проведения аттестации)</w:t>
      </w:r>
      <w:r w:rsidR="00804A6E" w:rsidRPr="00163271">
        <w:rPr>
          <w:b/>
          <w:color w:val="000000" w:themeColor="text1"/>
          <w:sz w:val="28"/>
          <w:szCs w:val="28"/>
        </w:rPr>
        <w:t>:</w:t>
      </w:r>
      <w:r w:rsidR="00AD59AB" w:rsidRPr="00163271">
        <w:rPr>
          <w:b/>
          <w:color w:val="000000" w:themeColor="text1"/>
          <w:sz w:val="28"/>
          <w:szCs w:val="28"/>
        </w:rPr>
        <w:t xml:space="preserve"> </w:t>
      </w:r>
    </w:p>
    <w:p w:rsidR="000361F1" w:rsidRPr="00406169" w:rsidRDefault="001263B0" w:rsidP="00163271">
      <w:pPr>
        <w:autoSpaceDE w:val="0"/>
        <w:autoSpaceDN w:val="0"/>
        <w:adjustRightInd w:val="0"/>
        <w:spacing w:line="312" w:lineRule="auto"/>
        <w:ind w:firstLine="709"/>
        <w:rPr>
          <w:color w:val="000000" w:themeColor="text1"/>
          <w:sz w:val="28"/>
          <w:szCs w:val="28"/>
        </w:rPr>
      </w:pPr>
      <w:r w:rsidRPr="00406169">
        <w:rPr>
          <w:color w:val="000000" w:themeColor="text1"/>
          <w:sz w:val="28"/>
          <w:szCs w:val="28"/>
        </w:rPr>
        <w:t>производственные характеристики на каждого учащегося</w:t>
      </w:r>
      <w:r w:rsidR="00300BF1" w:rsidRPr="00406169">
        <w:rPr>
          <w:color w:val="000000" w:themeColor="text1"/>
          <w:sz w:val="28"/>
          <w:szCs w:val="28"/>
        </w:rPr>
        <w:t xml:space="preserve"> (</w:t>
      </w:r>
      <w:r w:rsidR="00235B7A" w:rsidRPr="00406169">
        <w:rPr>
          <w:color w:val="000000" w:themeColor="text1"/>
          <w:sz w:val="28"/>
          <w:szCs w:val="28"/>
        </w:rPr>
        <w:t xml:space="preserve">которые </w:t>
      </w:r>
      <w:r w:rsidR="00300BF1" w:rsidRPr="00406169">
        <w:rPr>
          <w:color w:val="000000" w:themeColor="text1"/>
          <w:sz w:val="28"/>
          <w:szCs w:val="28"/>
        </w:rPr>
        <w:t>оформля</w:t>
      </w:r>
      <w:r w:rsidR="0017506F" w:rsidRPr="00406169">
        <w:rPr>
          <w:color w:val="000000" w:themeColor="text1"/>
          <w:sz w:val="28"/>
          <w:szCs w:val="28"/>
        </w:rPr>
        <w:t>ю</w:t>
      </w:r>
      <w:r w:rsidR="00300BF1" w:rsidRPr="00406169">
        <w:rPr>
          <w:color w:val="000000" w:themeColor="text1"/>
          <w:sz w:val="28"/>
          <w:szCs w:val="28"/>
        </w:rPr>
        <w:t xml:space="preserve">тся в последний день прохождения производственной практики, </w:t>
      </w:r>
      <w:r w:rsidR="0017506F" w:rsidRPr="00406169">
        <w:rPr>
          <w:color w:val="000000" w:themeColor="text1"/>
          <w:sz w:val="28"/>
          <w:szCs w:val="28"/>
        </w:rPr>
        <w:t>подписываются руководителем ПО учащихся на объекте организации и мастером ПО</w:t>
      </w:r>
      <w:r w:rsidR="00300BF1" w:rsidRPr="00406169">
        <w:rPr>
          <w:color w:val="000000" w:themeColor="text1"/>
          <w:sz w:val="28"/>
          <w:szCs w:val="28"/>
        </w:rPr>
        <w:t>)</w:t>
      </w:r>
      <w:r w:rsidR="0017506F" w:rsidRPr="00406169">
        <w:rPr>
          <w:color w:val="000000" w:themeColor="text1"/>
          <w:sz w:val="28"/>
          <w:szCs w:val="28"/>
        </w:rPr>
        <w:t>;</w:t>
      </w:r>
      <w:r w:rsidRPr="00406169">
        <w:rPr>
          <w:color w:val="000000" w:themeColor="text1"/>
          <w:sz w:val="28"/>
          <w:szCs w:val="28"/>
        </w:rPr>
        <w:t xml:space="preserve"> </w:t>
      </w:r>
    </w:p>
    <w:p w:rsidR="000361F1" w:rsidRPr="00406169" w:rsidRDefault="001263B0" w:rsidP="00163271">
      <w:pPr>
        <w:autoSpaceDE w:val="0"/>
        <w:autoSpaceDN w:val="0"/>
        <w:adjustRightInd w:val="0"/>
        <w:spacing w:line="312" w:lineRule="auto"/>
        <w:ind w:firstLine="709"/>
        <w:rPr>
          <w:color w:val="000000" w:themeColor="text1"/>
          <w:sz w:val="28"/>
          <w:szCs w:val="28"/>
        </w:rPr>
      </w:pPr>
      <w:r w:rsidRPr="00406169">
        <w:rPr>
          <w:color w:val="000000" w:themeColor="text1"/>
          <w:sz w:val="28"/>
          <w:szCs w:val="28"/>
        </w:rPr>
        <w:t>сводную ведомость успеваемости учащихся за весь период обучения</w:t>
      </w:r>
      <w:r w:rsidR="00D45BBE" w:rsidRPr="00406169">
        <w:rPr>
          <w:color w:val="000000" w:themeColor="text1"/>
          <w:sz w:val="28"/>
          <w:szCs w:val="28"/>
        </w:rPr>
        <w:t xml:space="preserve"> </w:t>
      </w:r>
      <w:r w:rsidR="00E32DC2" w:rsidRPr="00406169">
        <w:rPr>
          <w:color w:val="000000" w:themeColor="text1"/>
          <w:sz w:val="28"/>
          <w:szCs w:val="28"/>
        </w:rPr>
        <w:t>(</w:t>
      </w:r>
      <w:r w:rsidR="00120951" w:rsidRPr="00406169">
        <w:rPr>
          <w:color w:val="000000" w:themeColor="text1"/>
          <w:sz w:val="28"/>
          <w:szCs w:val="28"/>
        </w:rPr>
        <w:t xml:space="preserve">которая </w:t>
      </w:r>
      <w:r w:rsidR="00E32DC2" w:rsidRPr="00406169">
        <w:rPr>
          <w:color w:val="000000" w:themeColor="text1"/>
          <w:sz w:val="28"/>
          <w:szCs w:val="28"/>
        </w:rPr>
        <w:t>оформляется по завершении итоговой аттестации по учебным предметам проф</w:t>
      </w:r>
      <w:r w:rsidR="00854A85" w:rsidRPr="00406169">
        <w:rPr>
          <w:color w:val="000000" w:themeColor="text1"/>
          <w:sz w:val="28"/>
          <w:szCs w:val="28"/>
        </w:rPr>
        <w:t xml:space="preserve">ессионального </w:t>
      </w:r>
      <w:r w:rsidR="00E32DC2" w:rsidRPr="00406169">
        <w:rPr>
          <w:color w:val="000000" w:themeColor="text1"/>
          <w:sz w:val="28"/>
          <w:szCs w:val="28"/>
        </w:rPr>
        <w:t>компонента)</w:t>
      </w:r>
      <w:r w:rsidR="007C6131">
        <w:rPr>
          <w:color w:val="000000" w:themeColor="text1"/>
          <w:sz w:val="28"/>
          <w:szCs w:val="28"/>
        </w:rPr>
        <w:t>;</w:t>
      </w:r>
      <w:r w:rsidRPr="00406169">
        <w:rPr>
          <w:color w:val="000000" w:themeColor="text1"/>
          <w:sz w:val="28"/>
          <w:szCs w:val="28"/>
        </w:rPr>
        <w:t xml:space="preserve"> </w:t>
      </w:r>
    </w:p>
    <w:p w:rsidR="000361F1" w:rsidRPr="00406169" w:rsidRDefault="001263B0" w:rsidP="00163271">
      <w:pPr>
        <w:autoSpaceDE w:val="0"/>
        <w:autoSpaceDN w:val="0"/>
        <w:adjustRightInd w:val="0"/>
        <w:spacing w:line="312" w:lineRule="auto"/>
        <w:ind w:firstLine="709"/>
        <w:rPr>
          <w:color w:val="000000" w:themeColor="text1"/>
          <w:sz w:val="28"/>
          <w:szCs w:val="28"/>
        </w:rPr>
      </w:pPr>
      <w:r w:rsidRPr="00406169">
        <w:rPr>
          <w:color w:val="000000" w:themeColor="text1"/>
          <w:sz w:val="28"/>
          <w:szCs w:val="28"/>
        </w:rPr>
        <w:t>дневники учета производственных работ при прохождении производственной практики</w:t>
      </w:r>
      <w:r w:rsidR="00A72391" w:rsidRPr="00406169">
        <w:rPr>
          <w:color w:val="000000" w:themeColor="text1"/>
          <w:sz w:val="28"/>
          <w:szCs w:val="28"/>
        </w:rPr>
        <w:t xml:space="preserve"> (выдаются учащимся накануне выхода на производственную практику, ведутся учащимися на протяжении всего периода производственной практики под руководством мастера ПО, подписываются руководителем ПО учащихся на объекте организации и мастером ПО);</w:t>
      </w:r>
      <w:r w:rsidRPr="00406169">
        <w:rPr>
          <w:color w:val="000000" w:themeColor="text1"/>
          <w:sz w:val="28"/>
          <w:szCs w:val="28"/>
        </w:rPr>
        <w:t xml:space="preserve"> </w:t>
      </w:r>
    </w:p>
    <w:p w:rsidR="000361F1" w:rsidRPr="00406169" w:rsidRDefault="001263B0" w:rsidP="00163271">
      <w:pPr>
        <w:autoSpaceDE w:val="0"/>
        <w:autoSpaceDN w:val="0"/>
        <w:adjustRightInd w:val="0"/>
        <w:spacing w:line="312" w:lineRule="auto"/>
        <w:ind w:firstLine="709"/>
        <w:rPr>
          <w:color w:val="000000" w:themeColor="text1"/>
          <w:sz w:val="28"/>
          <w:szCs w:val="28"/>
        </w:rPr>
      </w:pPr>
      <w:r w:rsidRPr="00406169">
        <w:rPr>
          <w:color w:val="000000" w:themeColor="text1"/>
          <w:sz w:val="28"/>
          <w:szCs w:val="28"/>
        </w:rPr>
        <w:t>наряды-задания на выполнение квалификационных (пробных) работ</w:t>
      </w:r>
      <w:r w:rsidR="00464E10" w:rsidRPr="00406169">
        <w:rPr>
          <w:color w:val="000000" w:themeColor="text1"/>
          <w:sz w:val="28"/>
          <w:szCs w:val="28"/>
        </w:rPr>
        <w:t xml:space="preserve"> (оформляются на каждого учащегося в соответствии с перечнем квалификационных (пробных) работ, выдаются перед началом выполнения работ, подписываются руководителем ПО учащихся на объекте организации и мастером ПО);</w:t>
      </w:r>
      <w:r w:rsidRPr="00406169">
        <w:rPr>
          <w:color w:val="000000" w:themeColor="text1"/>
          <w:sz w:val="28"/>
          <w:szCs w:val="28"/>
        </w:rPr>
        <w:t xml:space="preserve"> </w:t>
      </w:r>
    </w:p>
    <w:p w:rsidR="001263B0" w:rsidRPr="00406169" w:rsidRDefault="001263B0" w:rsidP="00163271">
      <w:pPr>
        <w:autoSpaceDE w:val="0"/>
        <w:autoSpaceDN w:val="0"/>
        <w:adjustRightInd w:val="0"/>
        <w:spacing w:line="312" w:lineRule="auto"/>
        <w:ind w:firstLine="709"/>
        <w:rPr>
          <w:color w:val="000000" w:themeColor="text1"/>
          <w:sz w:val="28"/>
          <w:szCs w:val="28"/>
        </w:rPr>
      </w:pPr>
      <w:r w:rsidRPr="00406169">
        <w:rPr>
          <w:color w:val="000000" w:themeColor="text1"/>
          <w:sz w:val="28"/>
          <w:szCs w:val="28"/>
        </w:rPr>
        <w:t>протоколы по результатам квалификационных (пробных) работ</w:t>
      </w:r>
      <w:r w:rsidR="00B92D21" w:rsidRPr="00406169">
        <w:rPr>
          <w:color w:val="000000" w:themeColor="text1"/>
          <w:sz w:val="28"/>
          <w:szCs w:val="28"/>
        </w:rPr>
        <w:t xml:space="preserve"> (оформляются по окончании проведения работ</w:t>
      </w:r>
      <w:r w:rsidR="005D571C" w:rsidRPr="00406169">
        <w:rPr>
          <w:color w:val="000000" w:themeColor="text1"/>
          <w:sz w:val="28"/>
          <w:szCs w:val="28"/>
        </w:rPr>
        <w:t>, подписывают председатель и члены ГКК</w:t>
      </w:r>
      <w:r w:rsidR="00B92D21" w:rsidRPr="00406169">
        <w:rPr>
          <w:color w:val="000000" w:themeColor="text1"/>
          <w:sz w:val="28"/>
          <w:szCs w:val="28"/>
        </w:rPr>
        <w:t>)</w:t>
      </w:r>
      <w:r w:rsidRPr="00406169">
        <w:rPr>
          <w:color w:val="000000" w:themeColor="text1"/>
          <w:sz w:val="28"/>
          <w:szCs w:val="28"/>
        </w:rPr>
        <w:t>.</w:t>
      </w:r>
    </w:p>
    <w:p w:rsidR="001263B0" w:rsidRPr="00163271" w:rsidRDefault="00E741B7" w:rsidP="00163271">
      <w:pPr>
        <w:autoSpaceDE w:val="0"/>
        <w:autoSpaceDN w:val="0"/>
        <w:adjustRightInd w:val="0"/>
        <w:spacing w:line="312" w:lineRule="auto"/>
        <w:ind w:firstLine="709"/>
        <w:rPr>
          <w:color w:val="000000" w:themeColor="text1"/>
          <w:sz w:val="28"/>
          <w:szCs w:val="28"/>
        </w:rPr>
      </w:pPr>
      <w:r w:rsidRPr="00163271">
        <w:rPr>
          <w:color w:val="000000" w:themeColor="text1"/>
          <w:sz w:val="28"/>
          <w:szCs w:val="28"/>
        </w:rPr>
        <w:t>ГКК</w:t>
      </w:r>
      <w:r w:rsidR="001263B0" w:rsidRPr="00163271">
        <w:rPr>
          <w:color w:val="000000" w:themeColor="text1"/>
          <w:sz w:val="28"/>
          <w:szCs w:val="28"/>
        </w:rPr>
        <w:t xml:space="preserve"> по итогам рассмотрения результатов выполнения учащимися квалификационных (пробных) работ, экзаменационных работ, ответов на экзаменационные задания и с учетом результатов квалификационных экзаменов по завершении этапов обучения при организации образовательного процесса поэтапно, производственных характеристик принимает решение о выставлении отметки за </w:t>
      </w:r>
      <w:r w:rsidR="000A0A17" w:rsidRPr="00163271">
        <w:rPr>
          <w:color w:val="000000" w:themeColor="text1"/>
          <w:sz w:val="28"/>
          <w:szCs w:val="28"/>
        </w:rPr>
        <w:t>ВКЭ</w:t>
      </w:r>
      <w:r w:rsidR="001263B0" w:rsidRPr="00163271">
        <w:rPr>
          <w:color w:val="000000" w:themeColor="text1"/>
          <w:sz w:val="28"/>
          <w:szCs w:val="28"/>
        </w:rPr>
        <w:t>, присвоении им соответствующего уровня квалификации.</w:t>
      </w:r>
    </w:p>
    <w:p w:rsidR="00E741B7" w:rsidRPr="00163271" w:rsidRDefault="00E741B7" w:rsidP="00163271">
      <w:pPr>
        <w:autoSpaceDE w:val="0"/>
        <w:autoSpaceDN w:val="0"/>
        <w:adjustRightInd w:val="0"/>
        <w:spacing w:line="312" w:lineRule="auto"/>
        <w:ind w:firstLine="709"/>
        <w:rPr>
          <w:color w:val="000000" w:themeColor="text1"/>
          <w:sz w:val="28"/>
          <w:szCs w:val="28"/>
        </w:rPr>
      </w:pPr>
      <w:r w:rsidRPr="00163271">
        <w:rPr>
          <w:color w:val="000000" w:themeColor="text1"/>
          <w:sz w:val="28"/>
          <w:szCs w:val="28"/>
        </w:rPr>
        <w:lastRenderedPageBreak/>
        <w:t xml:space="preserve">Итоги ВКЭ оформляются </w:t>
      </w:r>
      <w:r w:rsidRPr="00163271">
        <w:rPr>
          <w:b/>
          <w:color w:val="000000" w:themeColor="text1"/>
          <w:sz w:val="28"/>
          <w:szCs w:val="28"/>
        </w:rPr>
        <w:t>протоколом</w:t>
      </w:r>
      <w:r w:rsidRPr="00163271">
        <w:rPr>
          <w:color w:val="000000" w:themeColor="text1"/>
          <w:sz w:val="28"/>
          <w:szCs w:val="28"/>
        </w:rPr>
        <w:t xml:space="preserve"> заседания </w:t>
      </w:r>
      <w:r w:rsidR="00701BC2" w:rsidRPr="00163271">
        <w:rPr>
          <w:color w:val="000000" w:themeColor="text1"/>
          <w:sz w:val="28"/>
          <w:szCs w:val="28"/>
        </w:rPr>
        <w:t>ГКК</w:t>
      </w:r>
      <w:r w:rsidRPr="00163271">
        <w:rPr>
          <w:color w:val="000000" w:themeColor="text1"/>
          <w:sz w:val="28"/>
          <w:szCs w:val="28"/>
        </w:rPr>
        <w:t xml:space="preserve">, в день проведения экзамена и по результатам ВКЭ учащимся </w:t>
      </w:r>
      <w:r w:rsidRPr="00163271">
        <w:rPr>
          <w:b/>
          <w:color w:val="000000" w:themeColor="text1"/>
          <w:sz w:val="28"/>
          <w:szCs w:val="28"/>
        </w:rPr>
        <w:t xml:space="preserve">выдается документ о ПТО </w:t>
      </w:r>
      <w:r w:rsidRPr="00163271">
        <w:rPr>
          <w:color w:val="000000" w:themeColor="text1"/>
          <w:sz w:val="28"/>
          <w:szCs w:val="28"/>
        </w:rPr>
        <w:t>установленного образца.</w:t>
      </w:r>
    </w:p>
    <w:p w:rsidR="00BC4C85" w:rsidRPr="00163271" w:rsidRDefault="00CD7F7A" w:rsidP="00163271">
      <w:pPr>
        <w:autoSpaceDE w:val="0"/>
        <w:autoSpaceDN w:val="0"/>
        <w:adjustRightInd w:val="0"/>
        <w:spacing w:line="312" w:lineRule="auto"/>
        <w:ind w:firstLine="709"/>
        <w:rPr>
          <w:color w:val="000000" w:themeColor="text1"/>
          <w:sz w:val="28"/>
          <w:szCs w:val="28"/>
        </w:rPr>
      </w:pPr>
      <w:r w:rsidRPr="00163271">
        <w:rPr>
          <w:color w:val="000000" w:themeColor="text1"/>
          <w:sz w:val="28"/>
          <w:szCs w:val="28"/>
        </w:rPr>
        <w:t xml:space="preserve">Правила проведения аттестации учащихся </w:t>
      </w:r>
      <w:r w:rsidR="00EF3D53" w:rsidRPr="00163271">
        <w:rPr>
          <w:color w:val="000000" w:themeColor="text1"/>
          <w:sz w:val="28"/>
          <w:szCs w:val="28"/>
        </w:rPr>
        <w:t xml:space="preserve">при освоении содержания образовательных программ </w:t>
      </w:r>
      <w:r w:rsidR="00D72703" w:rsidRPr="00163271">
        <w:rPr>
          <w:color w:val="000000" w:themeColor="text1"/>
          <w:sz w:val="28"/>
          <w:szCs w:val="28"/>
        </w:rPr>
        <w:t>ПТО</w:t>
      </w:r>
      <w:r w:rsidR="00EF3D53" w:rsidRPr="00163271">
        <w:rPr>
          <w:color w:val="000000" w:themeColor="text1"/>
          <w:sz w:val="28"/>
          <w:szCs w:val="28"/>
        </w:rPr>
        <w:t xml:space="preserve"> </w:t>
      </w:r>
      <w:r w:rsidRPr="00163271">
        <w:rPr>
          <w:color w:val="000000" w:themeColor="text1"/>
          <w:sz w:val="28"/>
          <w:szCs w:val="28"/>
        </w:rPr>
        <w:t>предусматривают досрочный выпуск</w:t>
      </w:r>
      <w:r w:rsidR="00BB16BE" w:rsidRPr="00163271">
        <w:rPr>
          <w:color w:val="000000" w:themeColor="text1"/>
          <w:sz w:val="28"/>
          <w:szCs w:val="28"/>
        </w:rPr>
        <w:t xml:space="preserve"> учащихся</w:t>
      </w:r>
      <w:r w:rsidRPr="00163271">
        <w:rPr>
          <w:color w:val="000000" w:themeColor="text1"/>
          <w:sz w:val="28"/>
          <w:szCs w:val="28"/>
        </w:rPr>
        <w:t xml:space="preserve">, перевод на индивидуальный план обучения, допуск к повторной сдаче ВКЭ для лиц, которые по состоянию здоровья или по другим причинам не имеют возможности в установленном порядке завершить полный курс обучения, а также допускается </w:t>
      </w:r>
      <w:bookmarkStart w:id="0" w:name="_GoBack"/>
      <w:r w:rsidRPr="00243A41">
        <w:rPr>
          <w:color w:val="000000" w:themeColor="text1"/>
          <w:sz w:val="28"/>
          <w:szCs w:val="28"/>
        </w:rPr>
        <w:t>б</w:t>
      </w:r>
      <w:r w:rsidR="001263B0" w:rsidRPr="00243A41">
        <w:rPr>
          <w:color w:val="000000" w:themeColor="text1"/>
          <w:sz w:val="28"/>
          <w:szCs w:val="28"/>
        </w:rPr>
        <w:t>олее высокий уровень квалификации,</w:t>
      </w:r>
      <w:r w:rsidR="001263B0" w:rsidRPr="00163271">
        <w:rPr>
          <w:color w:val="000000" w:themeColor="text1"/>
          <w:sz w:val="28"/>
          <w:szCs w:val="28"/>
        </w:rPr>
        <w:t xml:space="preserve"> </w:t>
      </w:r>
      <w:bookmarkEnd w:id="0"/>
      <w:r w:rsidR="001263B0" w:rsidRPr="00163271">
        <w:rPr>
          <w:color w:val="000000" w:themeColor="text1"/>
          <w:sz w:val="28"/>
          <w:szCs w:val="28"/>
        </w:rPr>
        <w:t>чем предусмотрено учебным планом учреждения образования</w:t>
      </w:r>
      <w:r w:rsidR="00BC4C85" w:rsidRPr="00163271">
        <w:rPr>
          <w:color w:val="000000" w:themeColor="text1"/>
          <w:sz w:val="28"/>
          <w:szCs w:val="28"/>
        </w:rPr>
        <w:t xml:space="preserve">. </w:t>
      </w:r>
    </w:p>
    <w:p w:rsidR="00CD7F7A" w:rsidRPr="00163271" w:rsidRDefault="00BC4C85" w:rsidP="00163271">
      <w:pPr>
        <w:autoSpaceDE w:val="0"/>
        <w:autoSpaceDN w:val="0"/>
        <w:adjustRightInd w:val="0"/>
        <w:spacing w:line="312" w:lineRule="auto"/>
        <w:ind w:firstLine="709"/>
        <w:rPr>
          <w:color w:val="000000" w:themeColor="text1"/>
          <w:sz w:val="28"/>
          <w:szCs w:val="28"/>
        </w:rPr>
      </w:pPr>
      <w:r w:rsidRPr="00163271">
        <w:rPr>
          <w:color w:val="000000" w:themeColor="text1"/>
          <w:sz w:val="28"/>
          <w:szCs w:val="28"/>
        </w:rPr>
        <w:t>Б</w:t>
      </w:r>
      <w:r w:rsidRPr="00163271">
        <w:rPr>
          <w:b/>
          <w:color w:val="000000" w:themeColor="text1"/>
          <w:sz w:val="28"/>
          <w:szCs w:val="28"/>
        </w:rPr>
        <w:t>олее высокий уровень квалификации</w:t>
      </w:r>
      <w:r w:rsidRPr="00163271">
        <w:rPr>
          <w:color w:val="000000" w:themeColor="text1"/>
          <w:sz w:val="28"/>
          <w:szCs w:val="28"/>
        </w:rPr>
        <w:t xml:space="preserve"> может быть присвоен учащимся, имеющим рекомендацию о его присвоении в производственной характеристике, выполнившим квалификационные (пробные) работы и сдавшим ВКЭ в соответствии с требованиями тарифно-квалификационной характеристики к данному уровню квалификации по профессии.</w:t>
      </w:r>
      <w:r w:rsidR="001263B0" w:rsidRPr="00163271">
        <w:rPr>
          <w:color w:val="000000" w:themeColor="text1"/>
          <w:sz w:val="28"/>
          <w:szCs w:val="28"/>
        </w:rPr>
        <w:t xml:space="preserve"> </w:t>
      </w:r>
    </w:p>
    <w:p w:rsidR="00693B26" w:rsidRPr="00163271" w:rsidRDefault="001263B0" w:rsidP="00163271">
      <w:pPr>
        <w:autoSpaceDE w:val="0"/>
        <w:autoSpaceDN w:val="0"/>
        <w:adjustRightInd w:val="0"/>
        <w:spacing w:line="312" w:lineRule="auto"/>
        <w:ind w:firstLine="709"/>
        <w:rPr>
          <w:color w:val="000000" w:themeColor="text1"/>
          <w:sz w:val="28"/>
          <w:szCs w:val="28"/>
        </w:rPr>
      </w:pPr>
      <w:r w:rsidRPr="00163271">
        <w:rPr>
          <w:color w:val="000000" w:themeColor="text1"/>
          <w:sz w:val="28"/>
          <w:szCs w:val="28"/>
        </w:rPr>
        <w:t xml:space="preserve">Учащиеся, не прошедшие итоговую аттестацию в установленный срок без уважительных причин или получившие по ее результатам отметку ниже 3(трех) баллов, отчисляются из учреждения образования в установленном порядке, при этом им предоставляется право прохождения итоговой аттестации во время работы </w:t>
      </w:r>
      <w:r w:rsidR="00D07827" w:rsidRPr="00163271">
        <w:rPr>
          <w:color w:val="000000" w:themeColor="text1"/>
          <w:sz w:val="28"/>
          <w:szCs w:val="28"/>
        </w:rPr>
        <w:t>ГКК</w:t>
      </w:r>
      <w:r w:rsidRPr="00163271">
        <w:rPr>
          <w:color w:val="000000" w:themeColor="text1"/>
          <w:sz w:val="28"/>
          <w:szCs w:val="28"/>
        </w:rPr>
        <w:t xml:space="preserve">, но </w:t>
      </w:r>
      <w:r w:rsidRPr="00163271">
        <w:rPr>
          <w:b/>
          <w:color w:val="000000" w:themeColor="text1"/>
          <w:sz w:val="28"/>
          <w:szCs w:val="28"/>
        </w:rPr>
        <w:t>не ранее чем через шесть месяцев</w:t>
      </w:r>
      <w:r w:rsidRPr="00163271">
        <w:rPr>
          <w:color w:val="000000" w:themeColor="text1"/>
          <w:sz w:val="28"/>
          <w:szCs w:val="28"/>
        </w:rPr>
        <w:t xml:space="preserve">. Допуск к повторной сдаче </w:t>
      </w:r>
      <w:r w:rsidR="00D23FC9" w:rsidRPr="00163271">
        <w:rPr>
          <w:color w:val="000000" w:themeColor="text1"/>
          <w:sz w:val="28"/>
          <w:szCs w:val="28"/>
        </w:rPr>
        <w:t>ВКЭ</w:t>
      </w:r>
      <w:r w:rsidRPr="00163271">
        <w:rPr>
          <w:color w:val="000000" w:themeColor="text1"/>
          <w:sz w:val="28"/>
          <w:szCs w:val="28"/>
        </w:rPr>
        <w:t xml:space="preserve"> производится приказом руководителя учреждения образования.</w:t>
      </w:r>
      <w:r w:rsidR="00782EB2" w:rsidRPr="00163271">
        <w:rPr>
          <w:color w:val="000000" w:themeColor="text1"/>
          <w:sz w:val="28"/>
          <w:szCs w:val="28"/>
        </w:rPr>
        <w:t xml:space="preserve">                                  </w:t>
      </w:r>
    </w:p>
    <w:p w:rsidR="00693B26" w:rsidRPr="00163271" w:rsidRDefault="00693B26" w:rsidP="00163271">
      <w:pPr>
        <w:autoSpaceDE w:val="0"/>
        <w:autoSpaceDN w:val="0"/>
        <w:adjustRightInd w:val="0"/>
        <w:spacing w:line="312" w:lineRule="auto"/>
        <w:ind w:firstLine="709"/>
        <w:rPr>
          <w:color w:val="000000" w:themeColor="text1"/>
          <w:sz w:val="28"/>
          <w:szCs w:val="28"/>
        </w:rPr>
      </w:pPr>
    </w:p>
    <w:p w:rsidR="00EF3D53" w:rsidRPr="00163271" w:rsidRDefault="00EF3D53" w:rsidP="00163271">
      <w:pPr>
        <w:autoSpaceDE w:val="0"/>
        <w:autoSpaceDN w:val="0"/>
        <w:adjustRightInd w:val="0"/>
        <w:spacing w:line="312" w:lineRule="auto"/>
        <w:ind w:firstLine="709"/>
        <w:rPr>
          <w:color w:val="000000" w:themeColor="text1"/>
          <w:sz w:val="28"/>
          <w:szCs w:val="28"/>
        </w:rPr>
      </w:pPr>
    </w:p>
    <w:p w:rsidR="00EF3D53" w:rsidRPr="00163271" w:rsidRDefault="00EF3D53" w:rsidP="00163271">
      <w:pPr>
        <w:autoSpaceDE w:val="0"/>
        <w:autoSpaceDN w:val="0"/>
        <w:adjustRightInd w:val="0"/>
        <w:spacing w:line="312" w:lineRule="auto"/>
        <w:ind w:firstLine="709"/>
        <w:rPr>
          <w:color w:val="000000" w:themeColor="text1"/>
          <w:sz w:val="28"/>
          <w:szCs w:val="28"/>
        </w:rPr>
      </w:pPr>
    </w:p>
    <w:p w:rsidR="00EF3D53" w:rsidRPr="00163271" w:rsidRDefault="00EF3D53" w:rsidP="00163271">
      <w:pPr>
        <w:autoSpaceDE w:val="0"/>
        <w:autoSpaceDN w:val="0"/>
        <w:adjustRightInd w:val="0"/>
        <w:spacing w:line="312" w:lineRule="auto"/>
        <w:ind w:firstLine="709"/>
        <w:rPr>
          <w:color w:val="000000" w:themeColor="text1"/>
          <w:sz w:val="28"/>
          <w:szCs w:val="28"/>
        </w:rPr>
      </w:pPr>
    </w:p>
    <w:p w:rsidR="00693B26" w:rsidRPr="00163271" w:rsidRDefault="00693B26" w:rsidP="00163271">
      <w:pPr>
        <w:autoSpaceDE w:val="0"/>
        <w:autoSpaceDN w:val="0"/>
        <w:adjustRightInd w:val="0"/>
        <w:spacing w:line="312" w:lineRule="auto"/>
        <w:ind w:firstLine="709"/>
        <w:rPr>
          <w:color w:val="000000" w:themeColor="text1"/>
          <w:sz w:val="28"/>
          <w:szCs w:val="28"/>
        </w:rPr>
      </w:pPr>
    </w:p>
    <w:p w:rsidR="00693B26" w:rsidRPr="00163271" w:rsidRDefault="00693B26" w:rsidP="00163271">
      <w:pPr>
        <w:autoSpaceDE w:val="0"/>
        <w:autoSpaceDN w:val="0"/>
        <w:adjustRightInd w:val="0"/>
        <w:spacing w:line="312" w:lineRule="auto"/>
        <w:ind w:firstLine="709"/>
        <w:rPr>
          <w:color w:val="000000" w:themeColor="text1"/>
          <w:sz w:val="28"/>
          <w:szCs w:val="28"/>
        </w:rPr>
      </w:pPr>
    </w:p>
    <w:sectPr w:rsidR="00693B26" w:rsidRPr="00163271" w:rsidSect="00163271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3B0"/>
    <w:rsid w:val="00004061"/>
    <w:rsid w:val="000074F8"/>
    <w:rsid w:val="00012683"/>
    <w:rsid w:val="00014320"/>
    <w:rsid w:val="00015FEE"/>
    <w:rsid w:val="000236FD"/>
    <w:rsid w:val="00035F03"/>
    <w:rsid w:val="000361F1"/>
    <w:rsid w:val="00047E16"/>
    <w:rsid w:val="00055030"/>
    <w:rsid w:val="00066CCF"/>
    <w:rsid w:val="000944A6"/>
    <w:rsid w:val="000A0A17"/>
    <w:rsid w:val="000C1602"/>
    <w:rsid w:val="000C2390"/>
    <w:rsid w:val="000C4A00"/>
    <w:rsid w:val="000D2C95"/>
    <w:rsid w:val="000D4004"/>
    <w:rsid w:val="000D4C06"/>
    <w:rsid w:val="000F5FEC"/>
    <w:rsid w:val="00113342"/>
    <w:rsid w:val="00120951"/>
    <w:rsid w:val="00124CDE"/>
    <w:rsid w:val="00125A8C"/>
    <w:rsid w:val="00125CD5"/>
    <w:rsid w:val="001263B0"/>
    <w:rsid w:val="00127AAA"/>
    <w:rsid w:val="001330DF"/>
    <w:rsid w:val="00145BDE"/>
    <w:rsid w:val="00161403"/>
    <w:rsid w:val="00163271"/>
    <w:rsid w:val="00163543"/>
    <w:rsid w:val="0016434C"/>
    <w:rsid w:val="0016538C"/>
    <w:rsid w:val="0017506F"/>
    <w:rsid w:val="00186D8E"/>
    <w:rsid w:val="00195934"/>
    <w:rsid w:val="00195B7B"/>
    <w:rsid w:val="001D5882"/>
    <w:rsid w:val="00215966"/>
    <w:rsid w:val="0022759B"/>
    <w:rsid w:val="00235B7A"/>
    <w:rsid w:val="00243A41"/>
    <w:rsid w:val="002455E8"/>
    <w:rsid w:val="00266FFA"/>
    <w:rsid w:val="0026744F"/>
    <w:rsid w:val="00280C28"/>
    <w:rsid w:val="002A1A75"/>
    <w:rsid w:val="002A385C"/>
    <w:rsid w:val="002B407A"/>
    <w:rsid w:val="002B68F4"/>
    <w:rsid w:val="002C02F8"/>
    <w:rsid w:val="002C1CC0"/>
    <w:rsid w:val="002C30D9"/>
    <w:rsid w:val="002E491D"/>
    <w:rsid w:val="002F0C35"/>
    <w:rsid w:val="002F43D4"/>
    <w:rsid w:val="00300BF1"/>
    <w:rsid w:val="0030571D"/>
    <w:rsid w:val="003113E8"/>
    <w:rsid w:val="00320E8D"/>
    <w:rsid w:val="0033124C"/>
    <w:rsid w:val="00336EAD"/>
    <w:rsid w:val="00344DBD"/>
    <w:rsid w:val="00356066"/>
    <w:rsid w:val="00361178"/>
    <w:rsid w:val="00370757"/>
    <w:rsid w:val="0037284C"/>
    <w:rsid w:val="0037560D"/>
    <w:rsid w:val="00383658"/>
    <w:rsid w:val="003B3E64"/>
    <w:rsid w:val="003C4C4F"/>
    <w:rsid w:val="003C53BE"/>
    <w:rsid w:val="003C61B5"/>
    <w:rsid w:val="003D0365"/>
    <w:rsid w:val="003D6354"/>
    <w:rsid w:val="003F4DD6"/>
    <w:rsid w:val="003F5E01"/>
    <w:rsid w:val="00405C2B"/>
    <w:rsid w:val="00406169"/>
    <w:rsid w:val="00422361"/>
    <w:rsid w:val="0043514C"/>
    <w:rsid w:val="00451627"/>
    <w:rsid w:val="00464E10"/>
    <w:rsid w:val="00477AED"/>
    <w:rsid w:val="00493539"/>
    <w:rsid w:val="004A3378"/>
    <w:rsid w:val="004A49A3"/>
    <w:rsid w:val="004E597F"/>
    <w:rsid w:val="00504FED"/>
    <w:rsid w:val="00513B51"/>
    <w:rsid w:val="005249D1"/>
    <w:rsid w:val="0052700F"/>
    <w:rsid w:val="00536B62"/>
    <w:rsid w:val="00542670"/>
    <w:rsid w:val="005430CF"/>
    <w:rsid w:val="00551A36"/>
    <w:rsid w:val="0056065E"/>
    <w:rsid w:val="005628BD"/>
    <w:rsid w:val="005644F0"/>
    <w:rsid w:val="00567F18"/>
    <w:rsid w:val="00575F00"/>
    <w:rsid w:val="00584113"/>
    <w:rsid w:val="005B5953"/>
    <w:rsid w:val="005B7626"/>
    <w:rsid w:val="005D571C"/>
    <w:rsid w:val="006051D7"/>
    <w:rsid w:val="006313CF"/>
    <w:rsid w:val="00633571"/>
    <w:rsid w:val="00640A55"/>
    <w:rsid w:val="00645772"/>
    <w:rsid w:val="00647494"/>
    <w:rsid w:val="0065011D"/>
    <w:rsid w:val="00653346"/>
    <w:rsid w:val="006561D5"/>
    <w:rsid w:val="00657452"/>
    <w:rsid w:val="00677785"/>
    <w:rsid w:val="00680C5C"/>
    <w:rsid w:val="00693B26"/>
    <w:rsid w:val="006B764A"/>
    <w:rsid w:val="006C1ABE"/>
    <w:rsid w:val="006C5631"/>
    <w:rsid w:val="00700BD1"/>
    <w:rsid w:val="00701BC2"/>
    <w:rsid w:val="00722260"/>
    <w:rsid w:val="007334A2"/>
    <w:rsid w:val="007403DA"/>
    <w:rsid w:val="00754D80"/>
    <w:rsid w:val="00756B7D"/>
    <w:rsid w:val="00760B97"/>
    <w:rsid w:val="00775CBB"/>
    <w:rsid w:val="00781BCB"/>
    <w:rsid w:val="00782EB2"/>
    <w:rsid w:val="00791212"/>
    <w:rsid w:val="007C6131"/>
    <w:rsid w:val="007D1B2E"/>
    <w:rsid w:val="007F5F83"/>
    <w:rsid w:val="00801AAC"/>
    <w:rsid w:val="008039AD"/>
    <w:rsid w:val="00804A6E"/>
    <w:rsid w:val="00810F2E"/>
    <w:rsid w:val="00811187"/>
    <w:rsid w:val="008141B6"/>
    <w:rsid w:val="008434BC"/>
    <w:rsid w:val="00854A85"/>
    <w:rsid w:val="00867B16"/>
    <w:rsid w:val="00873826"/>
    <w:rsid w:val="00874676"/>
    <w:rsid w:val="008B4B6F"/>
    <w:rsid w:val="008C77BC"/>
    <w:rsid w:val="008D5A24"/>
    <w:rsid w:val="008F2E1E"/>
    <w:rsid w:val="00901736"/>
    <w:rsid w:val="009077E5"/>
    <w:rsid w:val="00921DA6"/>
    <w:rsid w:val="009223E3"/>
    <w:rsid w:val="00930F23"/>
    <w:rsid w:val="0093667E"/>
    <w:rsid w:val="00943489"/>
    <w:rsid w:val="00943577"/>
    <w:rsid w:val="00943BB3"/>
    <w:rsid w:val="0095028E"/>
    <w:rsid w:val="009805C0"/>
    <w:rsid w:val="00987C18"/>
    <w:rsid w:val="009A4286"/>
    <w:rsid w:val="009A62E3"/>
    <w:rsid w:val="009E5F6A"/>
    <w:rsid w:val="00A0013A"/>
    <w:rsid w:val="00A0069E"/>
    <w:rsid w:val="00A15CF7"/>
    <w:rsid w:val="00A16B46"/>
    <w:rsid w:val="00A421B4"/>
    <w:rsid w:val="00A53224"/>
    <w:rsid w:val="00A618B5"/>
    <w:rsid w:val="00A72391"/>
    <w:rsid w:val="00A734D6"/>
    <w:rsid w:val="00AA446E"/>
    <w:rsid w:val="00AB0E0A"/>
    <w:rsid w:val="00AD59AB"/>
    <w:rsid w:val="00AD7DC3"/>
    <w:rsid w:val="00AF6AC1"/>
    <w:rsid w:val="00B03E77"/>
    <w:rsid w:val="00B15AFD"/>
    <w:rsid w:val="00B2219D"/>
    <w:rsid w:val="00B33164"/>
    <w:rsid w:val="00B43C6F"/>
    <w:rsid w:val="00B670EA"/>
    <w:rsid w:val="00B747A9"/>
    <w:rsid w:val="00B92D21"/>
    <w:rsid w:val="00B92E76"/>
    <w:rsid w:val="00BA1308"/>
    <w:rsid w:val="00BB16BE"/>
    <w:rsid w:val="00BB390A"/>
    <w:rsid w:val="00BB399B"/>
    <w:rsid w:val="00BB7AA3"/>
    <w:rsid w:val="00BC1106"/>
    <w:rsid w:val="00BC4C85"/>
    <w:rsid w:val="00BC6C2A"/>
    <w:rsid w:val="00BE5509"/>
    <w:rsid w:val="00C07BBD"/>
    <w:rsid w:val="00C148AB"/>
    <w:rsid w:val="00C20BE0"/>
    <w:rsid w:val="00C2340A"/>
    <w:rsid w:val="00C32A89"/>
    <w:rsid w:val="00C50389"/>
    <w:rsid w:val="00C75DB0"/>
    <w:rsid w:val="00C76B52"/>
    <w:rsid w:val="00CB67AA"/>
    <w:rsid w:val="00CD1BE7"/>
    <w:rsid w:val="00CD283E"/>
    <w:rsid w:val="00CD5527"/>
    <w:rsid w:val="00CD5D11"/>
    <w:rsid w:val="00CD7F7A"/>
    <w:rsid w:val="00CE53BD"/>
    <w:rsid w:val="00D07827"/>
    <w:rsid w:val="00D23FC9"/>
    <w:rsid w:val="00D252FF"/>
    <w:rsid w:val="00D45BBE"/>
    <w:rsid w:val="00D57BF6"/>
    <w:rsid w:val="00D72703"/>
    <w:rsid w:val="00D773D9"/>
    <w:rsid w:val="00DC3C9A"/>
    <w:rsid w:val="00DC45C9"/>
    <w:rsid w:val="00E224DC"/>
    <w:rsid w:val="00E273C8"/>
    <w:rsid w:val="00E32DC2"/>
    <w:rsid w:val="00E41733"/>
    <w:rsid w:val="00E64198"/>
    <w:rsid w:val="00E741B7"/>
    <w:rsid w:val="00E91408"/>
    <w:rsid w:val="00E929D0"/>
    <w:rsid w:val="00EE7946"/>
    <w:rsid w:val="00EF3D53"/>
    <w:rsid w:val="00F170DE"/>
    <w:rsid w:val="00F26C17"/>
    <w:rsid w:val="00F53CA3"/>
    <w:rsid w:val="00F811D1"/>
    <w:rsid w:val="00F9219B"/>
    <w:rsid w:val="00F933BB"/>
    <w:rsid w:val="00FA0772"/>
    <w:rsid w:val="00FB48E6"/>
    <w:rsid w:val="00FD4652"/>
    <w:rsid w:val="00FE60E8"/>
    <w:rsid w:val="00FF0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66174"/>
  <w15:chartTrackingRefBased/>
  <w15:docId w15:val="{87586B3C-4B19-4317-9848-7B4F102E8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63B0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1263B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 Spacing"/>
    <w:uiPriority w:val="1"/>
    <w:qFormat/>
    <w:rsid w:val="00D23F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e-BY" w:eastAsia="be-BY"/>
    </w:rPr>
  </w:style>
  <w:style w:type="paragraph" w:styleId="a4">
    <w:name w:val="Balloon Text"/>
    <w:basedOn w:val="a"/>
    <w:link w:val="a5"/>
    <w:uiPriority w:val="99"/>
    <w:semiHidden/>
    <w:unhideWhenUsed/>
    <w:rsid w:val="00CB67AA"/>
    <w:rPr>
      <w:rFonts w:ascii="Calibri" w:hAnsi="Calibr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B67AA"/>
    <w:rPr>
      <w:rFonts w:ascii="Calibri" w:eastAsia="Calibri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3693B761C3EE61FD2C4715B2F71428ABD435732231D9DBF41050576E4BD3194B1AB48D9332EA35573329DBBA9X1i7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C307BF-6D8A-4354-9442-BA6C4E6F5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608</TotalTime>
  <Pages>5</Pages>
  <Words>1414</Words>
  <Characters>8063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360</cp:revision>
  <cp:lastPrinted>2019-11-28T06:04:00Z</cp:lastPrinted>
  <dcterms:created xsi:type="dcterms:W3CDTF">2019-11-25T06:30:00Z</dcterms:created>
  <dcterms:modified xsi:type="dcterms:W3CDTF">2019-12-03T05:27:00Z</dcterms:modified>
</cp:coreProperties>
</file>